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76" w:rsidRDefault="00737D15" w:rsidP="00432E76">
      <w:pPr>
        <w:pStyle w:val="Heading1"/>
        <w:spacing w:before="120"/>
        <w:jc w:val="center"/>
        <w:rPr>
          <w:sz w:val="44"/>
          <w:szCs w:val="44"/>
          <w:u w:val="single"/>
        </w:rPr>
      </w:pPr>
      <w:r w:rsidRPr="00DF4179">
        <w:rPr>
          <w:sz w:val="44"/>
          <w:szCs w:val="44"/>
          <w:u w:val="single"/>
        </w:rPr>
        <w:t>Audition Packet</w:t>
      </w:r>
      <w:r w:rsidR="0083357F">
        <w:rPr>
          <w:sz w:val="44"/>
          <w:szCs w:val="44"/>
          <w:u w:val="single"/>
        </w:rPr>
        <w:t xml:space="preserve"> – Alice in Wonderland Jr.</w:t>
      </w:r>
    </w:p>
    <w:p w:rsidR="00432E76" w:rsidRPr="00432E76" w:rsidRDefault="00432E76" w:rsidP="00432E76">
      <w:pPr>
        <w:spacing w:after="0"/>
      </w:pPr>
    </w:p>
    <w:p w:rsidR="00FE215D" w:rsidRDefault="00991BBA" w:rsidP="00A14090">
      <w:pPr>
        <w:spacing w:after="0"/>
        <w:jc w:val="center"/>
      </w:pPr>
      <w:r>
        <w:t>We are very excited to be performing this wonderful musical.  It presents both interesting challenges and wonderful opportunities.  We look forward to bringing this classic story to life through song</w:t>
      </w:r>
      <w:r w:rsidR="0083357F">
        <w:t>,</w:t>
      </w:r>
      <w:r>
        <w:t xml:space="preserve"> dance and the magic of the spoken word.  We hope you are all as excited as we are, and we hope you and your friends will join us at auditions.</w:t>
      </w:r>
    </w:p>
    <w:p w:rsidR="00FE215D" w:rsidRDefault="00FE215D" w:rsidP="00A14090">
      <w:pPr>
        <w:spacing w:after="0"/>
        <w:jc w:val="center"/>
      </w:pPr>
    </w:p>
    <w:p w:rsidR="00DC4A8D" w:rsidRDefault="00432E76" w:rsidP="00FE215D">
      <w:pPr>
        <w:spacing w:after="0"/>
        <w:jc w:val="center"/>
      </w:pPr>
      <w:r>
        <w:br/>
        <w:t xml:space="preserve">If you have any questions, </w:t>
      </w:r>
      <w:r w:rsidR="00991BBA">
        <w:t xml:space="preserve">please </w:t>
      </w:r>
      <w:r>
        <w:t xml:space="preserve">send us an email at </w:t>
      </w:r>
      <w:hyperlink r:id="rId9" w:history="1">
        <w:r w:rsidR="00991BBA" w:rsidRPr="00E91D85">
          <w:rPr>
            <w:rStyle w:val="Hyperlink"/>
          </w:rPr>
          <w:t>info@chrysalisyouththeatre.org</w:t>
        </w:r>
      </w:hyperlink>
      <w:r w:rsidR="0083357F">
        <w:rPr>
          <w:rStyle w:val="Hyperlink"/>
        </w:rPr>
        <w:t xml:space="preserve">. </w:t>
      </w:r>
      <w:r w:rsidR="0083357F">
        <w:t>W</w:t>
      </w:r>
      <w:r w:rsidR="00991BBA">
        <w:t>e would be happy to assist you.</w:t>
      </w:r>
      <w:r>
        <w:br/>
      </w:r>
    </w:p>
    <w:tbl>
      <w:tblPr>
        <w:tblStyle w:val="TableGrid"/>
        <w:tblW w:w="0" w:type="auto"/>
        <w:jc w:val="center"/>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2635"/>
        <w:gridCol w:w="2635"/>
        <w:gridCol w:w="2635"/>
        <w:gridCol w:w="2635"/>
      </w:tblGrid>
      <w:tr w:rsidR="00121132" w:rsidTr="00121132">
        <w:trPr>
          <w:jc w:val="center"/>
        </w:trPr>
        <w:tc>
          <w:tcPr>
            <w:tcW w:w="2635" w:type="dxa"/>
          </w:tcPr>
          <w:p w:rsidR="00121132" w:rsidRPr="00121132" w:rsidRDefault="00121132" w:rsidP="00495D60">
            <w:pPr>
              <w:spacing w:before="120" w:after="120"/>
              <w:jc w:val="center"/>
              <w:rPr>
                <w:b/>
              </w:rPr>
            </w:pPr>
            <w:r>
              <w:rPr>
                <w:b/>
                <w:sz w:val="24"/>
                <w:szCs w:val="24"/>
              </w:rPr>
              <w:t>Auditions</w:t>
            </w:r>
          </w:p>
          <w:p w:rsidR="00121132" w:rsidRPr="00121132" w:rsidRDefault="00575945" w:rsidP="00495D60">
            <w:pPr>
              <w:spacing w:before="120" w:after="120"/>
              <w:jc w:val="center"/>
            </w:pPr>
            <w:r>
              <w:t>September 3</w:t>
            </w:r>
          </w:p>
        </w:tc>
        <w:tc>
          <w:tcPr>
            <w:tcW w:w="2635" w:type="dxa"/>
          </w:tcPr>
          <w:p w:rsidR="00121132" w:rsidRPr="00DC4A8D" w:rsidRDefault="00121132" w:rsidP="00495D60">
            <w:pPr>
              <w:spacing w:before="120" w:after="120"/>
              <w:jc w:val="center"/>
              <w:rPr>
                <w:b/>
                <w:sz w:val="24"/>
                <w:szCs w:val="24"/>
              </w:rPr>
            </w:pPr>
            <w:r w:rsidRPr="00DC4A8D">
              <w:rPr>
                <w:b/>
                <w:sz w:val="24"/>
                <w:szCs w:val="24"/>
              </w:rPr>
              <w:t>Rehearsals</w:t>
            </w:r>
          </w:p>
          <w:p w:rsidR="00121132" w:rsidRDefault="002A13D2" w:rsidP="0083357F">
            <w:pPr>
              <w:spacing w:before="120" w:after="120"/>
              <w:jc w:val="center"/>
            </w:pPr>
            <w:r>
              <w:t>September 8-</w:t>
            </w:r>
            <w:r w:rsidR="0083357F">
              <w:t xml:space="preserve">October </w:t>
            </w:r>
            <w:r>
              <w:t>31</w:t>
            </w:r>
          </w:p>
        </w:tc>
        <w:tc>
          <w:tcPr>
            <w:tcW w:w="2635" w:type="dxa"/>
          </w:tcPr>
          <w:p w:rsidR="00121132" w:rsidRPr="00DC4A8D" w:rsidRDefault="00121132" w:rsidP="00495D60">
            <w:pPr>
              <w:spacing w:before="120" w:after="120"/>
              <w:jc w:val="center"/>
              <w:rPr>
                <w:b/>
                <w:sz w:val="24"/>
                <w:szCs w:val="24"/>
              </w:rPr>
            </w:pPr>
            <w:r w:rsidRPr="00DC4A8D">
              <w:rPr>
                <w:b/>
                <w:sz w:val="24"/>
                <w:szCs w:val="24"/>
              </w:rPr>
              <w:t>Tech Week</w:t>
            </w:r>
          </w:p>
          <w:p w:rsidR="00121132" w:rsidRDefault="00575945" w:rsidP="002A13D2">
            <w:pPr>
              <w:spacing w:before="120" w:after="120"/>
              <w:jc w:val="center"/>
            </w:pPr>
            <w:r>
              <w:t xml:space="preserve">November </w:t>
            </w:r>
            <w:r w:rsidR="002A13D2">
              <w:t>2-6</w:t>
            </w:r>
          </w:p>
        </w:tc>
        <w:tc>
          <w:tcPr>
            <w:tcW w:w="2635" w:type="dxa"/>
          </w:tcPr>
          <w:p w:rsidR="00121132" w:rsidRPr="00DC4A8D" w:rsidRDefault="00121132" w:rsidP="00495D60">
            <w:pPr>
              <w:spacing w:before="120" w:after="120"/>
              <w:jc w:val="center"/>
              <w:rPr>
                <w:b/>
                <w:sz w:val="24"/>
                <w:szCs w:val="24"/>
              </w:rPr>
            </w:pPr>
            <w:r w:rsidRPr="00DC4A8D">
              <w:rPr>
                <w:b/>
                <w:sz w:val="24"/>
                <w:szCs w:val="24"/>
              </w:rPr>
              <w:t>Performances</w:t>
            </w:r>
          </w:p>
          <w:p w:rsidR="00121132" w:rsidRDefault="00575945" w:rsidP="002A13D2">
            <w:pPr>
              <w:spacing w:before="120" w:after="120"/>
              <w:jc w:val="center"/>
            </w:pPr>
            <w:r>
              <w:t>November</w:t>
            </w:r>
            <w:r w:rsidR="00121132">
              <w:t xml:space="preserve"> </w:t>
            </w:r>
            <w:r w:rsidR="002A13D2">
              <w:t>7, 8</w:t>
            </w:r>
          </w:p>
        </w:tc>
      </w:tr>
    </w:tbl>
    <w:p w:rsidR="00DC4A8D" w:rsidRDefault="00DC4A8D" w:rsidP="00A14090">
      <w:pPr>
        <w:spacing w:after="0"/>
        <w:jc w:val="center"/>
      </w:pPr>
    </w:p>
    <w:p w:rsidR="00C45C2B" w:rsidRDefault="00C45C2B" w:rsidP="00FC55A8">
      <w:pPr>
        <w:spacing w:after="0"/>
        <w:jc w:val="center"/>
        <w:rPr>
          <w:b/>
          <w:sz w:val="28"/>
          <w:szCs w:val="28"/>
          <w:u w:val="single"/>
        </w:rPr>
      </w:pPr>
    </w:p>
    <w:p w:rsidR="00C97100" w:rsidRDefault="00FC55A8" w:rsidP="00FC55A8">
      <w:pPr>
        <w:spacing w:after="0"/>
        <w:jc w:val="center"/>
        <w:rPr>
          <w:sz w:val="28"/>
          <w:szCs w:val="28"/>
        </w:rPr>
      </w:pPr>
      <w:r>
        <w:rPr>
          <w:b/>
          <w:sz w:val="28"/>
          <w:szCs w:val="28"/>
          <w:u w:val="single"/>
        </w:rPr>
        <w:t>Ages 6-14</w:t>
      </w:r>
      <w:r w:rsidR="00432E76">
        <w:br/>
      </w:r>
    </w:p>
    <w:p w:rsidR="00FC55A8" w:rsidRDefault="008849FE" w:rsidP="008849FE">
      <w:pPr>
        <w:spacing w:after="0"/>
        <w:jc w:val="center"/>
        <w:rPr>
          <w:sz w:val="28"/>
          <w:szCs w:val="28"/>
        </w:rPr>
      </w:pPr>
      <w:r>
        <w:rPr>
          <w:sz w:val="28"/>
          <w:szCs w:val="28"/>
        </w:rPr>
        <w:t>$300 Tuition Fee</w:t>
      </w:r>
      <w:bookmarkStart w:id="0" w:name="_GoBack"/>
      <w:bookmarkEnd w:id="0"/>
    </w:p>
    <w:p w:rsidR="00FC55A8" w:rsidRDefault="00FC55A8" w:rsidP="00FC55A8">
      <w:pPr>
        <w:spacing w:after="0"/>
        <w:jc w:val="center"/>
        <w:rPr>
          <w:sz w:val="16"/>
          <w:szCs w:val="16"/>
        </w:rPr>
      </w:pPr>
    </w:p>
    <w:p w:rsidR="007F6BF6" w:rsidRDefault="007F6BF6" w:rsidP="00C97100">
      <w:pPr>
        <w:spacing w:before="240" w:after="120"/>
        <w:rPr>
          <w:b/>
          <w:sz w:val="28"/>
          <w:szCs w:val="28"/>
          <w:u w:val="single"/>
        </w:rPr>
      </w:pPr>
      <w:r>
        <w:rPr>
          <w:b/>
          <w:sz w:val="28"/>
          <w:szCs w:val="28"/>
          <w:u w:val="single"/>
        </w:rPr>
        <w:t>Table of Contents</w:t>
      </w:r>
    </w:p>
    <w:p w:rsidR="007F6BF6" w:rsidRDefault="00226E74" w:rsidP="00194966">
      <w:pPr>
        <w:pStyle w:val="ListParagraph"/>
        <w:numPr>
          <w:ilvl w:val="0"/>
          <w:numId w:val="11"/>
        </w:numPr>
        <w:spacing w:before="120" w:after="120"/>
      </w:pPr>
      <w:r>
        <w:t>Auditions</w:t>
      </w:r>
    </w:p>
    <w:p w:rsidR="00226E74" w:rsidRDefault="00226E74" w:rsidP="00194966">
      <w:pPr>
        <w:pStyle w:val="ListParagraph"/>
        <w:numPr>
          <w:ilvl w:val="0"/>
          <w:numId w:val="11"/>
        </w:numPr>
        <w:spacing w:before="120" w:after="120"/>
      </w:pPr>
      <w:r>
        <w:t>Casting</w:t>
      </w:r>
    </w:p>
    <w:p w:rsidR="00226E74" w:rsidRDefault="00226E74" w:rsidP="00194966">
      <w:pPr>
        <w:pStyle w:val="ListParagraph"/>
        <w:numPr>
          <w:ilvl w:val="0"/>
          <w:numId w:val="11"/>
        </w:numPr>
        <w:spacing w:before="120" w:after="120"/>
      </w:pPr>
      <w:r>
        <w:t>Rehearsals</w:t>
      </w:r>
    </w:p>
    <w:p w:rsidR="00226E74" w:rsidRDefault="00226E74" w:rsidP="00194966">
      <w:pPr>
        <w:pStyle w:val="ListParagraph"/>
        <w:numPr>
          <w:ilvl w:val="0"/>
          <w:numId w:val="11"/>
        </w:numPr>
        <w:spacing w:before="120" w:after="120"/>
      </w:pPr>
      <w:r>
        <w:t>Volunteer Needs</w:t>
      </w:r>
    </w:p>
    <w:p w:rsidR="00B577FB" w:rsidRDefault="00B577FB" w:rsidP="00194966">
      <w:pPr>
        <w:pStyle w:val="ListParagraph"/>
        <w:numPr>
          <w:ilvl w:val="0"/>
          <w:numId w:val="11"/>
        </w:numPr>
        <w:spacing w:before="120" w:after="120"/>
      </w:pPr>
      <w:r>
        <w:t>Volunteer Sign</w:t>
      </w:r>
      <w:r w:rsidR="00334D2B">
        <w:t>-</w:t>
      </w:r>
      <w:r>
        <w:t>up Form</w:t>
      </w:r>
    </w:p>
    <w:p w:rsidR="00226E74" w:rsidRDefault="00ED70D0" w:rsidP="00194966">
      <w:pPr>
        <w:pStyle w:val="ListParagraph"/>
        <w:numPr>
          <w:ilvl w:val="0"/>
          <w:numId w:val="11"/>
        </w:numPr>
        <w:spacing w:before="120" w:after="120"/>
      </w:pPr>
      <w:r>
        <w:t>Emergency Medical Form</w:t>
      </w:r>
    </w:p>
    <w:p w:rsidR="00FC55A8" w:rsidRDefault="00ED70D0" w:rsidP="00FC55A8">
      <w:pPr>
        <w:pStyle w:val="ListParagraph"/>
        <w:numPr>
          <w:ilvl w:val="0"/>
          <w:numId w:val="11"/>
        </w:numPr>
        <w:spacing w:before="120" w:after="120"/>
      </w:pPr>
      <w:r>
        <w:t>Costume Measurements</w:t>
      </w:r>
    </w:p>
    <w:p w:rsidR="00FC55A8" w:rsidRDefault="00FC55A8" w:rsidP="00FC55A8">
      <w:pPr>
        <w:pStyle w:val="ListParagraph"/>
        <w:numPr>
          <w:ilvl w:val="0"/>
          <w:numId w:val="11"/>
        </w:numPr>
        <w:spacing w:before="120" w:after="120"/>
      </w:pPr>
      <w:r>
        <w:t>Performer Contract</w:t>
      </w:r>
    </w:p>
    <w:p w:rsidR="00FC55A8" w:rsidRDefault="00FC55A8" w:rsidP="00FC55A8">
      <w:pPr>
        <w:spacing w:before="120" w:after="120"/>
      </w:pPr>
    </w:p>
    <w:p w:rsidR="00FC55A8" w:rsidRDefault="00FC55A8" w:rsidP="00FC55A8">
      <w:pPr>
        <w:spacing w:before="120" w:after="120"/>
      </w:pPr>
    </w:p>
    <w:p w:rsidR="00DB0304" w:rsidRDefault="00DB0304" w:rsidP="00FC55A8">
      <w:pPr>
        <w:spacing w:before="120" w:after="120"/>
      </w:pPr>
    </w:p>
    <w:p w:rsidR="00737D15" w:rsidRPr="00F24479" w:rsidRDefault="00737D15" w:rsidP="00A14090">
      <w:pPr>
        <w:spacing w:before="120" w:after="120"/>
        <w:rPr>
          <w:b/>
          <w:sz w:val="28"/>
          <w:szCs w:val="28"/>
          <w:u w:val="single"/>
        </w:rPr>
      </w:pPr>
      <w:r w:rsidRPr="00F24479">
        <w:rPr>
          <w:b/>
          <w:sz w:val="28"/>
          <w:szCs w:val="28"/>
          <w:u w:val="single"/>
        </w:rPr>
        <w:t>Auditions</w:t>
      </w:r>
    </w:p>
    <w:p w:rsidR="00737D15" w:rsidRDefault="00737D15" w:rsidP="00A14090">
      <w:pPr>
        <w:numPr>
          <w:ilvl w:val="0"/>
          <w:numId w:val="3"/>
        </w:numPr>
        <w:spacing w:before="100" w:beforeAutospacing="1" w:after="240" w:line="240" w:lineRule="auto"/>
      </w:pPr>
      <w:r>
        <w:lastRenderedPageBreak/>
        <w:t>We ask that every student prepare a short song or part of a song (1-2 minutes) to sing for our directors at auditions.  Your song should be from either another musical or from a Disney movie.  Please, no pop songs.  Memorize your song</w:t>
      </w:r>
      <w:r w:rsidR="0083357F">
        <w:t>,</w:t>
      </w:r>
      <w:r>
        <w:t xml:space="preserve"> and bring a musical accompaniment track for it on either a cd or a personal music player (like an iPod).</w:t>
      </w:r>
    </w:p>
    <w:p w:rsidR="00737D15" w:rsidRDefault="00737D15" w:rsidP="00A14090">
      <w:pPr>
        <w:numPr>
          <w:ilvl w:val="0"/>
          <w:numId w:val="4"/>
        </w:numPr>
        <w:spacing w:before="100" w:beforeAutospacing="1" w:after="240" w:line="240" w:lineRule="auto"/>
      </w:pPr>
      <w:r>
        <w:t xml:space="preserve">Auditions are divided into one hour slots.  </w:t>
      </w:r>
      <w:r w:rsidR="0083357F">
        <w:t>S</w:t>
      </w:r>
      <w:r>
        <w:t>ign up for the slot that works best for you.  Within that hour</w:t>
      </w:r>
      <w:r w:rsidR="0083357F">
        <w:t>,</w:t>
      </w:r>
      <w:r>
        <w:t xml:space="preserve"> you will be working alongside a small group of other students.  Your group will start with some fun, casual theatre games to get things going.  Our directors will then give a brief talk about the show, explain what they are looking for in each character, and outline what the rest of the audition process will look like.  </w:t>
      </w:r>
    </w:p>
    <w:p w:rsidR="00737D15" w:rsidRDefault="00737D15" w:rsidP="00737D15">
      <w:pPr>
        <w:numPr>
          <w:ilvl w:val="0"/>
          <w:numId w:val="4"/>
        </w:numPr>
        <w:spacing w:before="100" w:beforeAutospacing="1" w:after="240" w:line="240" w:lineRule="auto"/>
      </w:pPr>
      <w:r>
        <w:t>Students will then be called up on stage one at a time to sing.  The directors will ask each student a couple of questions</w:t>
      </w:r>
      <w:r w:rsidR="0083357F">
        <w:t>,</w:t>
      </w:r>
      <w:r>
        <w:t xml:space="preserve"> and then they will ask to hear the song.  After everybody has a chance to sing, they will be asked to look over and perform rough readings of scenes from the show.  When it's your turn to read, take your time and try to infuse as much personality into your reading as you can. </w:t>
      </w:r>
    </w:p>
    <w:p w:rsidR="00737D15" w:rsidRDefault="00737D15" w:rsidP="00737D15">
      <w:pPr>
        <w:numPr>
          <w:ilvl w:val="0"/>
          <w:numId w:val="4"/>
        </w:numPr>
        <w:spacing w:before="100" w:beforeAutospacing="1" w:after="240" w:line="240" w:lineRule="auto"/>
      </w:pPr>
      <w:r>
        <w:t>Finally, your group will be taught a short dance routine.  You will learn it first as a group, then in smaller pairings.  While the routine may seem overwhelming at first, you will probably pick it up fairly quickly.  What makes it hard is getting the steps in your head so that you can remember them when you have to perform it without following anybody else.  Ultimately, every member of the chorus will get to dance in the show.  What we're looking for here is whether or not you have the coordination, confidence, and energy to warrant a featured dance role.</w:t>
      </w:r>
    </w:p>
    <w:p w:rsidR="00BE213B" w:rsidRDefault="00737D15" w:rsidP="00BE213B">
      <w:pPr>
        <w:numPr>
          <w:ilvl w:val="0"/>
          <w:numId w:val="5"/>
        </w:numPr>
        <w:spacing w:before="100" w:beforeAutospacing="1" w:after="100" w:afterAutospacing="1" w:line="240" w:lineRule="auto"/>
      </w:pPr>
      <w:r>
        <w:t>Overall, relax, don’t stress too much, and try to enjoy yourself.  There is no such thing as a perfect audition, no matter how good you get.  Relax, do the best you can, and leav</w:t>
      </w:r>
      <w:r w:rsidR="00432E76">
        <w:t>e the rest up to the directors.</w:t>
      </w:r>
    </w:p>
    <w:p w:rsidR="00737D15" w:rsidRPr="00BE213B" w:rsidRDefault="00737D15" w:rsidP="00737D15">
      <w:pPr>
        <w:rPr>
          <w:b/>
          <w:sz w:val="28"/>
          <w:szCs w:val="28"/>
          <w:u w:val="single"/>
        </w:rPr>
      </w:pPr>
      <w:r w:rsidRPr="00F24479">
        <w:rPr>
          <w:b/>
          <w:sz w:val="28"/>
          <w:szCs w:val="28"/>
          <w:u w:val="single"/>
        </w:rPr>
        <w:t>Casting</w:t>
      </w:r>
    </w:p>
    <w:p w:rsidR="00737D15" w:rsidRDefault="00737D15" w:rsidP="00737D15">
      <w:pPr>
        <w:pStyle w:val="ListParagraph"/>
        <w:numPr>
          <w:ilvl w:val="0"/>
          <w:numId w:val="6"/>
        </w:numPr>
        <w:spacing w:after="0" w:line="240" w:lineRule="auto"/>
      </w:pPr>
      <w:r>
        <w:t>With the creation of Chrysalis, we wanted to create a theatre program like no other.  Our casting policy reflects this goal.  When we cast a show, we look deeper than the external image each performer shows us. We recognize that the way a person auditions is not always an accurate representation of his</w:t>
      </w:r>
      <w:r w:rsidR="00843876">
        <w:t xml:space="preserve"> or her</w:t>
      </w:r>
      <w:r>
        <w:t xml:space="preserve"> talent level.  For that reason, what we attempt to do in the casting process is to learn a little bit about how each student is wired.  We look more at the personality and raw talent in a person than we do at the perfectly prepared minute of audition material. </w:t>
      </w:r>
      <w:r>
        <w:br/>
      </w:r>
    </w:p>
    <w:p w:rsidR="00737D15" w:rsidRDefault="00737D15" w:rsidP="00737D15">
      <w:pPr>
        <w:pStyle w:val="ListParagraph"/>
        <w:numPr>
          <w:ilvl w:val="0"/>
          <w:numId w:val="6"/>
        </w:numPr>
        <w:spacing w:after="0" w:line="240" w:lineRule="auto"/>
      </w:pPr>
      <w:r>
        <w:t>We see the chorus as a training ground for lead performers.  Some people consider the chorus to be a place for those who aren't good enough for lead roles.  But what would Broadway shows be without the incredible dancing and vocals of the chorus?  The best shows are the ones with strong talent throughout every role in the cast.  Towards that end, every student will receive the same hands-on, detailed instruction and opportunities to learn</w:t>
      </w:r>
      <w:r w:rsidR="00843876">
        <w:t>,</w:t>
      </w:r>
      <w:r>
        <w:t xml:space="preserve"> whether they are a lead or a chorus member.  </w:t>
      </w:r>
    </w:p>
    <w:p w:rsidR="00DF4179" w:rsidRDefault="00737D15" w:rsidP="00410D3F">
      <w:pPr>
        <w:pStyle w:val="Heading2"/>
        <w:jc w:val="center"/>
        <w:rPr>
          <w:rStyle w:val="Emphasis"/>
        </w:rPr>
      </w:pPr>
      <w:r>
        <w:br/>
      </w:r>
      <w:r>
        <w:rPr>
          <w:rStyle w:val="Emphasis"/>
        </w:rPr>
        <w:t>We don</w:t>
      </w:r>
      <w:r>
        <w:t>'</w:t>
      </w:r>
      <w:r>
        <w:rPr>
          <w:rStyle w:val="Emphasis"/>
        </w:rPr>
        <w:t>t have one star: we have many!</w:t>
      </w:r>
    </w:p>
    <w:p w:rsidR="00BE213B" w:rsidRPr="00BE213B" w:rsidRDefault="00BE213B" w:rsidP="00BE213B"/>
    <w:p w:rsidR="00892F9B" w:rsidRDefault="00892F9B" w:rsidP="00410D3F">
      <w:pPr>
        <w:rPr>
          <w:i/>
        </w:rPr>
      </w:pPr>
    </w:p>
    <w:p w:rsidR="003E7280" w:rsidRPr="00410D3F" w:rsidRDefault="003E7280" w:rsidP="00410D3F"/>
    <w:p w:rsidR="00737D15" w:rsidRPr="00BE213B" w:rsidRDefault="00737D15" w:rsidP="00737D15">
      <w:pPr>
        <w:rPr>
          <w:b/>
          <w:sz w:val="28"/>
          <w:szCs w:val="28"/>
          <w:u w:val="single"/>
        </w:rPr>
      </w:pPr>
      <w:r w:rsidRPr="00936C7B">
        <w:rPr>
          <w:b/>
          <w:sz w:val="28"/>
          <w:szCs w:val="28"/>
          <w:u w:val="single"/>
        </w:rPr>
        <w:t>Rehearsals</w:t>
      </w:r>
    </w:p>
    <w:p w:rsidR="00737D15" w:rsidRDefault="003E7280" w:rsidP="00737D15">
      <w:pPr>
        <w:pStyle w:val="ListParagraph"/>
        <w:numPr>
          <w:ilvl w:val="0"/>
          <w:numId w:val="7"/>
        </w:numPr>
        <w:spacing w:after="0" w:line="240" w:lineRule="auto"/>
      </w:pPr>
      <w:r>
        <w:lastRenderedPageBreak/>
        <w:t>Rehearsals generally take place</w:t>
      </w:r>
      <w:r w:rsidR="00737D15">
        <w:t>:</w:t>
      </w:r>
    </w:p>
    <w:p w:rsidR="00737D15" w:rsidRDefault="00C45C2B" w:rsidP="00C1069B">
      <w:pPr>
        <w:pStyle w:val="ListParagraph"/>
        <w:numPr>
          <w:ilvl w:val="1"/>
          <w:numId w:val="7"/>
        </w:numPr>
        <w:spacing w:after="0" w:line="240" w:lineRule="auto"/>
      </w:pPr>
      <w:r>
        <w:t xml:space="preserve">Mondays, </w:t>
      </w:r>
      <w:r w:rsidR="00737D15">
        <w:t>Wednesdays</w:t>
      </w:r>
      <w:r>
        <w:t>, and Thursdays</w:t>
      </w:r>
      <w:r w:rsidR="00737D15">
        <w:t xml:space="preserve"> </w:t>
      </w:r>
      <w:r w:rsidR="00FA645D">
        <w:t>from 4:00-6:0</w:t>
      </w:r>
      <w:r w:rsidR="00737D15">
        <w:t>0</w:t>
      </w:r>
      <w:r w:rsidR="00843876">
        <w:t xml:space="preserve"> </w:t>
      </w:r>
      <w:r w:rsidR="009330EC">
        <w:t>pm</w:t>
      </w:r>
      <w:r w:rsidR="00843876">
        <w:t>.</w:t>
      </w:r>
      <w:r w:rsidR="00737D15">
        <w:br/>
      </w:r>
    </w:p>
    <w:p w:rsidR="00737D15" w:rsidRDefault="00737D15" w:rsidP="00737D15">
      <w:pPr>
        <w:pStyle w:val="ListParagraph"/>
        <w:numPr>
          <w:ilvl w:val="0"/>
          <w:numId w:val="8"/>
        </w:numPr>
        <w:spacing w:after="0" w:line="240" w:lineRule="auto"/>
      </w:pPr>
      <w:r>
        <w:t xml:space="preserve">A </w:t>
      </w:r>
      <w:r w:rsidR="00F13C5B">
        <w:t>preliminary</w:t>
      </w:r>
      <w:r w:rsidR="00892F9B">
        <w:t xml:space="preserve"> rehearsal calendar is available on our websit</w:t>
      </w:r>
      <w:r w:rsidR="00A41E4D">
        <w:t xml:space="preserve">e.  </w:t>
      </w:r>
      <w:r w:rsidR="00892F9B">
        <w:t xml:space="preserve">Please print this and “x” out the days you know </w:t>
      </w:r>
      <w:r w:rsidR="00C1069B">
        <w:t xml:space="preserve">you </w:t>
      </w:r>
      <w:r w:rsidR="00892F9B">
        <w:t>will miss</w:t>
      </w:r>
      <w:r w:rsidR="00C1069B">
        <w:t>, as well as any days you might miss</w:t>
      </w:r>
      <w:r w:rsidR="00892F9B">
        <w:t xml:space="preserve">.  </w:t>
      </w:r>
      <w:r w:rsidR="00C1069B">
        <w:t xml:space="preserve">We don’t want to schedule an important rehearsal for your character on a day you might not be there.  </w:t>
      </w:r>
      <w:r w:rsidR="00892F9B">
        <w:t>Please note, no</w:t>
      </w:r>
      <w:r w:rsidR="00A41E4D">
        <w:t xml:space="preserve"> more than 10</w:t>
      </w:r>
      <w:r>
        <w:t xml:space="preserve"> conflicts are allowed for each performer.  We have this policy in place in order to be fair to everybody involved.</w:t>
      </w:r>
      <w:r w:rsidR="00892F9B">
        <w:t xml:space="preserve">  Your conflict calendar is due at auditions. </w:t>
      </w:r>
      <w:r>
        <w:br/>
      </w:r>
    </w:p>
    <w:p w:rsidR="00737D15" w:rsidRDefault="00737D15" w:rsidP="00737D15">
      <w:pPr>
        <w:pStyle w:val="ListParagraph"/>
        <w:numPr>
          <w:ilvl w:val="0"/>
          <w:numId w:val="8"/>
        </w:numPr>
        <w:spacing w:after="0" w:line="240" w:lineRule="auto"/>
      </w:pPr>
      <w:r>
        <w:t xml:space="preserve">Students are expected to arrive at rehearsal promptly, with their script, water bottle, and comfortable clothes they can move in.  </w:t>
      </w:r>
      <w:r>
        <w:br/>
      </w:r>
    </w:p>
    <w:p w:rsidR="00410D3F" w:rsidRDefault="00737D15" w:rsidP="00737D15">
      <w:pPr>
        <w:pStyle w:val="ListParagraph"/>
        <w:numPr>
          <w:ilvl w:val="0"/>
          <w:numId w:val="8"/>
        </w:numPr>
        <w:spacing w:after="0" w:line="240" w:lineRule="auto"/>
      </w:pPr>
      <w:r>
        <w:t>For dance rehearsals, we strongly recommend bringing dance shoes.  While it is possible to dance in sneakers, doing so does affect your dancing.  Sneakers also may not provide you with the proper flexibility or support, leading to greater chance of injury or long</w:t>
      </w:r>
      <w:r w:rsidR="00843876">
        <w:t>-</w:t>
      </w:r>
      <w:r>
        <w:t xml:space="preserve">term health issues.  Don’t worry, there is a simple solution!  You can buy a nice pair of jazz shoes for $20-$40 just a few minutes away at the </w:t>
      </w:r>
      <w:proofErr w:type="spellStart"/>
      <w:r>
        <w:t>Capezio</w:t>
      </w:r>
      <w:proofErr w:type="spellEnd"/>
      <w:r>
        <w:t xml:space="preserve"> dance store at </w:t>
      </w:r>
      <w:proofErr w:type="spellStart"/>
      <w:r>
        <w:t>Vallco</w:t>
      </w:r>
      <w:proofErr w:type="spellEnd"/>
      <w:r>
        <w:t xml:space="preserve"> Mall (</w:t>
      </w:r>
      <w:r w:rsidR="00843876">
        <w:t>on</w:t>
      </w:r>
      <w:r>
        <w:t xml:space="preserve"> Wolfe</w:t>
      </w:r>
      <w:r w:rsidR="00843876">
        <w:t xml:space="preserve"> Road near</w:t>
      </w:r>
      <w:r>
        <w:t xml:space="preserve"> Steven’s Creek</w:t>
      </w:r>
      <w:r w:rsidR="00843876">
        <w:t xml:space="preserve"> Blvd</w:t>
      </w:r>
      <w:r>
        <w:t>).  As long as you are careful not to wear your dance shoes on cement, they sho</w:t>
      </w:r>
      <w:r w:rsidR="00C1069B">
        <w:t>uld last for a couple of years.</w:t>
      </w:r>
    </w:p>
    <w:p w:rsidR="00FA645D" w:rsidRPr="00BE213B" w:rsidRDefault="00FA645D" w:rsidP="00DB0304">
      <w:pPr>
        <w:spacing w:after="0" w:line="240" w:lineRule="auto"/>
      </w:pPr>
    </w:p>
    <w:p w:rsidR="00737D15" w:rsidRPr="00737D15" w:rsidRDefault="00737D15" w:rsidP="00737D15">
      <w:pPr>
        <w:rPr>
          <w:b/>
          <w:sz w:val="28"/>
          <w:szCs w:val="28"/>
          <w:u w:val="single"/>
        </w:rPr>
      </w:pPr>
      <w:r>
        <w:rPr>
          <w:b/>
          <w:sz w:val="28"/>
          <w:szCs w:val="28"/>
          <w:u w:val="single"/>
        </w:rPr>
        <w:t>Volunteer Needs</w:t>
      </w:r>
    </w:p>
    <w:p w:rsidR="00737D15" w:rsidRDefault="00737D15" w:rsidP="00737D15">
      <w:pPr>
        <w:pStyle w:val="ListParagraph"/>
        <w:numPr>
          <w:ilvl w:val="0"/>
          <w:numId w:val="9"/>
        </w:numPr>
        <w:spacing w:after="0" w:line="240" w:lineRule="auto"/>
      </w:pPr>
      <w:r>
        <w:t xml:space="preserve">We are one of the few youth theatre organizations that does not require parent volunteer hours.  </w:t>
      </w:r>
      <w:r w:rsidR="00AA5001">
        <w:t xml:space="preserve">However, </w:t>
      </w:r>
      <w:r>
        <w:t>we do have a number of</w:t>
      </w:r>
      <w:r w:rsidR="00AA5001">
        <w:t xml:space="preserve"> volunteer</w:t>
      </w:r>
      <w:r>
        <w:t xml:space="preserve"> needs</w:t>
      </w:r>
      <w:r w:rsidR="00AA5001">
        <w:t>, and we would love to have parents involved.</w:t>
      </w:r>
      <w:r w:rsidR="00FA645D">
        <w:t xml:space="preserve">   Having a lot of help from parents </w:t>
      </w:r>
      <w:r w:rsidR="009F3403">
        <w:t xml:space="preserve">is a great way </w:t>
      </w:r>
      <w:r w:rsidR="00FA645D">
        <w:t xml:space="preserve">to include everybody in the creation of each musical, and it </w:t>
      </w:r>
      <w:r w:rsidR="009F3403">
        <w:t>helps us be able to</w:t>
      </w:r>
      <w:r w:rsidR="00FA645D">
        <w:t xml:space="preserve"> keep the tuition fees at a reasonable level.</w:t>
      </w:r>
      <w:r w:rsidR="00843876">
        <w:t xml:space="preserve">  Parents often tell us after the show that one of the highlights for them was meeting and serving alongside other terrific people.</w:t>
      </w:r>
      <w:r>
        <w:br/>
      </w:r>
    </w:p>
    <w:p w:rsidR="00737D15" w:rsidRDefault="00737D15" w:rsidP="00737D15">
      <w:pPr>
        <w:pStyle w:val="ListParagraph"/>
        <w:numPr>
          <w:ilvl w:val="1"/>
          <w:numId w:val="9"/>
        </w:numPr>
        <w:spacing w:after="0" w:line="240" w:lineRule="auto"/>
      </w:pPr>
      <w:r w:rsidRPr="003E7280">
        <w:rPr>
          <w:b/>
          <w:u w:val="single"/>
        </w:rPr>
        <w:t>Memorizing</w:t>
      </w:r>
      <w:r>
        <w:t xml:space="preserve"> lines and other homework can be difficult for children.  We would really appreciate it if you could help your child remain positive about it, and if you could help them in these tasks.</w:t>
      </w:r>
      <w:r>
        <w:br/>
      </w:r>
    </w:p>
    <w:p w:rsidR="00737D15" w:rsidRDefault="00737D15" w:rsidP="00737D15">
      <w:pPr>
        <w:pStyle w:val="ListParagraph"/>
        <w:numPr>
          <w:ilvl w:val="1"/>
          <w:numId w:val="9"/>
        </w:numPr>
        <w:spacing w:after="0" w:line="240" w:lineRule="auto"/>
      </w:pPr>
      <w:r w:rsidRPr="003E7280">
        <w:rPr>
          <w:b/>
          <w:u w:val="single"/>
        </w:rPr>
        <w:t>Carpooling</w:t>
      </w:r>
      <w:r>
        <w:t xml:space="preserve"> is a great way for parents to help each other with the task of transporting students to and from rehearsal.  It can also be a great chance for students to bond with each other, and for students who live further away to still be able to participate. Please check out the carpooling page on our website and consider joining a carpool near you, or creating one in your area.</w:t>
      </w:r>
      <w:r>
        <w:br/>
      </w:r>
    </w:p>
    <w:p w:rsidR="009B5F30" w:rsidRDefault="003E7280" w:rsidP="00C45C2B">
      <w:pPr>
        <w:pStyle w:val="ListParagraph"/>
        <w:numPr>
          <w:ilvl w:val="1"/>
          <w:numId w:val="9"/>
        </w:numPr>
        <w:spacing w:after="0" w:line="240" w:lineRule="auto"/>
      </w:pPr>
      <w:r>
        <w:t xml:space="preserve">We will be </w:t>
      </w:r>
      <w:r w:rsidRPr="00DB0304">
        <w:rPr>
          <w:b/>
          <w:u w:val="single"/>
        </w:rPr>
        <w:t xml:space="preserve">building </w:t>
      </w:r>
      <w:r w:rsidR="00737D15" w:rsidRPr="003E7280">
        <w:rPr>
          <w:b/>
          <w:u w:val="single"/>
        </w:rPr>
        <w:t>sets</w:t>
      </w:r>
      <w:r w:rsidR="00737D15">
        <w:t xml:space="preserve"> </w:t>
      </w:r>
      <w:r>
        <w:t xml:space="preserve">for the show every Saturday </w:t>
      </w:r>
      <w:r w:rsidR="00284210">
        <w:t xml:space="preserve">morning </w:t>
      </w:r>
      <w:r>
        <w:t xml:space="preserve">from 10:00-12:00. </w:t>
      </w:r>
      <w:r w:rsidR="00843876">
        <w:t>Later, t</w:t>
      </w:r>
      <w:r w:rsidR="00284210">
        <w:t>hese sets will need to be moved across the parking lot and assembled in the Sanctuary on the first Sunday of</w:t>
      </w:r>
      <w:r w:rsidR="00737D15">
        <w:t xml:space="preserve"> tech week</w:t>
      </w:r>
      <w:r w:rsidR="00A41E4D">
        <w:t xml:space="preserve">, November </w:t>
      </w:r>
      <w:r w:rsidR="00A96358">
        <w:t>2</w:t>
      </w:r>
      <w:r w:rsidR="00A96358" w:rsidRPr="00DB0304">
        <w:rPr>
          <w:vertAlign w:val="superscript"/>
        </w:rPr>
        <w:t>nd</w:t>
      </w:r>
      <w:r w:rsidR="00A41E4D">
        <w:t>,</w:t>
      </w:r>
      <w:r w:rsidR="00284210">
        <w:t xml:space="preserve"> from 2:00-5:00, then moved back into storage immediately after the </w:t>
      </w:r>
      <w:r w:rsidR="009B5F30">
        <w:t>final</w:t>
      </w:r>
      <w:r w:rsidR="00284210">
        <w:t xml:space="preserve"> performance so that the Sanctuary is clear in the morning for church.  </w:t>
      </w:r>
      <w:r w:rsidR="00737D15">
        <w:t xml:space="preserve">Having parents and students </w:t>
      </w:r>
      <w:r w:rsidR="00334D2B">
        <w:t xml:space="preserve">help with this </w:t>
      </w:r>
      <w:r w:rsidR="00737D15">
        <w:t xml:space="preserve">can be a tremendous blessing, and </w:t>
      </w:r>
      <w:r w:rsidR="00284210">
        <w:t>the more help we can get the faster and easier it is</w:t>
      </w:r>
      <w:r w:rsidR="00334D2B">
        <w:t xml:space="preserve"> –</w:t>
      </w:r>
      <w:r w:rsidR="00284210">
        <w:t xml:space="preserve"> and the more complex and beautiful we can make the sets.</w:t>
      </w:r>
      <w:r w:rsidR="00737D15">
        <w:br/>
      </w:r>
    </w:p>
    <w:p w:rsidR="00737D15" w:rsidRDefault="00737D15" w:rsidP="00737D15">
      <w:pPr>
        <w:pStyle w:val="ListParagraph"/>
        <w:numPr>
          <w:ilvl w:val="1"/>
          <w:numId w:val="9"/>
        </w:numPr>
        <w:spacing w:after="0" w:line="240" w:lineRule="auto"/>
      </w:pPr>
      <w:r w:rsidRPr="004340C3">
        <w:rPr>
          <w:b/>
          <w:u w:val="single"/>
        </w:rPr>
        <w:t>Costumes</w:t>
      </w:r>
      <w:r>
        <w:t xml:space="preserve"> and </w:t>
      </w:r>
      <w:r w:rsidRPr="004340C3">
        <w:rPr>
          <w:b/>
          <w:u w:val="single"/>
        </w:rPr>
        <w:t>props</w:t>
      </w:r>
      <w:r>
        <w:t xml:space="preserve"> are a huge, huge part of each show</w:t>
      </w:r>
      <w:r w:rsidR="004340C3">
        <w:t xml:space="preserve">, and particularly so for </w:t>
      </w:r>
      <w:r w:rsidR="009B5F30">
        <w:t>this show</w:t>
      </w:r>
      <w:r>
        <w:t>.  W</w:t>
      </w:r>
      <w:r w:rsidR="004340C3">
        <w:t xml:space="preserve">e will need all the help we can get with </w:t>
      </w:r>
      <w:r w:rsidR="00334D2B">
        <w:t>these</w:t>
      </w:r>
      <w:r w:rsidR="004340C3">
        <w:t xml:space="preserve"> element</w:t>
      </w:r>
      <w:r w:rsidR="00334D2B">
        <w:t>s</w:t>
      </w:r>
      <w:r w:rsidR="004340C3">
        <w:t xml:space="preserve"> so that we can have beautiful, well-fitting costumes for every member of the cast.  Even if we end up</w:t>
      </w:r>
      <w:r>
        <w:t xml:space="preserve"> renting or borrowing</w:t>
      </w:r>
      <w:r w:rsidR="004340C3">
        <w:t xml:space="preserve"> some of the costumes, it would </w:t>
      </w:r>
      <w:r>
        <w:t>be extremely helpful to have som</w:t>
      </w:r>
      <w:r w:rsidR="00AA5001">
        <w:t>eone drive over and pick them up for us</w:t>
      </w:r>
      <w:r>
        <w:t>.</w:t>
      </w:r>
      <w:r>
        <w:br/>
      </w:r>
    </w:p>
    <w:p w:rsidR="00FA645D" w:rsidRPr="00FA645D" w:rsidRDefault="00FA645D" w:rsidP="00FA645D">
      <w:pPr>
        <w:ind w:left="360"/>
        <w:rPr>
          <w:b/>
          <w:sz w:val="28"/>
          <w:szCs w:val="28"/>
          <w:u w:val="single"/>
        </w:rPr>
      </w:pPr>
      <w:r w:rsidRPr="00FA645D">
        <w:rPr>
          <w:b/>
          <w:sz w:val="28"/>
          <w:szCs w:val="28"/>
          <w:u w:val="single"/>
        </w:rPr>
        <w:t>Volunteer Needs</w:t>
      </w:r>
      <w:r>
        <w:rPr>
          <w:b/>
          <w:sz w:val="28"/>
          <w:szCs w:val="28"/>
          <w:u w:val="single"/>
        </w:rPr>
        <w:t xml:space="preserve"> (Continued)</w:t>
      </w:r>
    </w:p>
    <w:p w:rsidR="00737D15" w:rsidRDefault="00737D15" w:rsidP="00737D15">
      <w:pPr>
        <w:pStyle w:val="ListParagraph"/>
        <w:numPr>
          <w:ilvl w:val="1"/>
          <w:numId w:val="9"/>
        </w:numPr>
        <w:spacing w:after="0" w:line="240" w:lineRule="auto"/>
      </w:pPr>
      <w:r>
        <w:lastRenderedPageBreak/>
        <w:t xml:space="preserve">We need a </w:t>
      </w:r>
      <w:r w:rsidRPr="00DB0304">
        <w:rPr>
          <w:b/>
          <w:u w:val="single"/>
        </w:rPr>
        <w:t>photographer</w:t>
      </w:r>
      <w:r>
        <w:t xml:space="preserve"> (or two or three) to take pictures during tech week rehearsals and during the meet-and-greet </w:t>
      </w:r>
      <w:r w:rsidR="00334D2B">
        <w:t xml:space="preserve">time </w:t>
      </w:r>
      <w:r>
        <w:t xml:space="preserve">after each performance.  While there are many talented photographers out there, we need somebody who has experience taking pictures of musicals.  This requires a very specific skillset that involves taking pictures in terrible lighting conditions, of large groups of people who never hold still, and oftentimes are jumping, spinning, or performing other activities that make for difficult photography.  It’s of no use to us to get several hundred photos of which 95% are blurry, out of focus, or poorly framed.  We </w:t>
      </w:r>
      <w:r w:rsidR="00334D2B">
        <w:t xml:space="preserve">ultimately </w:t>
      </w:r>
      <w:r>
        <w:t xml:space="preserve">post </w:t>
      </w:r>
      <w:r w:rsidR="00334D2B">
        <w:t xml:space="preserve">our pictures </w:t>
      </w:r>
      <w:r>
        <w:t xml:space="preserve">on our website and </w:t>
      </w:r>
      <w:r w:rsidR="00334D2B">
        <w:t xml:space="preserve">our </w:t>
      </w:r>
      <w:r>
        <w:t>Facebook page, and they are one of the few things the students have to remember the show by, so they have to be good.</w:t>
      </w:r>
      <w:r>
        <w:br/>
      </w:r>
    </w:p>
    <w:p w:rsidR="00737D15" w:rsidRDefault="00737D15" w:rsidP="00737D15">
      <w:pPr>
        <w:pStyle w:val="ListParagraph"/>
        <w:numPr>
          <w:ilvl w:val="1"/>
          <w:numId w:val="9"/>
        </w:numPr>
        <w:spacing w:after="0" w:line="240" w:lineRule="auto"/>
      </w:pPr>
      <w:r>
        <w:t xml:space="preserve">Somebody needs to design and put together our </w:t>
      </w:r>
      <w:r w:rsidRPr="00DB0304">
        <w:rPr>
          <w:b/>
          <w:u w:val="single"/>
        </w:rPr>
        <w:t>program</w:t>
      </w:r>
      <w:r>
        <w:t xml:space="preserve"> and</w:t>
      </w:r>
      <w:r w:rsidR="00334D2B">
        <w:t xml:space="preserve"> our</w:t>
      </w:r>
      <w:r>
        <w:t xml:space="preserve"> </w:t>
      </w:r>
      <w:r w:rsidRPr="00DB0304">
        <w:rPr>
          <w:b/>
          <w:u w:val="single"/>
        </w:rPr>
        <w:t>lobby display</w:t>
      </w:r>
      <w:r>
        <w:t xml:space="preserve">.  These are two of the </w:t>
      </w:r>
      <w:r w:rsidR="003A4DD9">
        <w:t xml:space="preserve">first </w:t>
      </w:r>
      <w:r>
        <w:t>thi</w:t>
      </w:r>
      <w:r w:rsidR="003A4DD9">
        <w:t>ngs that the audience sees.  T</w:t>
      </w:r>
      <w:r>
        <w:t xml:space="preserve">hey are </w:t>
      </w:r>
      <w:r w:rsidR="003A4DD9">
        <w:t>a great way of</w:t>
      </w:r>
      <w:r>
        <w:t xml:space="preserve"> </w:t>
      </w:r>
      <w:r w:rsidR="003A4DD9">
        <w:t>welcoming and impressing the audience</w:t>
      </w:r>
      <w:r>
        <w:t>, thereby encouraging these people to donate, audition, or get involved in some other way.</w:t>
      </w:r>
      <w:r>
        <w:br/>
      </w:r>
    </w:p>
    <w:p w:rsidR="00737D15" w:rsidRDefault="00737D15" w:rsidP="00737D15">
      <w:pPr>
        <w:pStyle w:val="ListParagraph"/>
        <w:numPr>
          <w:ilvl w:val="1"/>
          <w:numId w:val="9"/>
        </w:numPr>
        <w:spacing w:after="0" w:line="240" w:lineRule="auto"/>
      </w:pPr>
      <w:r>
        <w:t>During tech week</w:t>
      </w:r>
      <w:r w:rsidR="00334D2B">
        <w:t>,</w:t>
      </w:r>
      <w:r>
        <w:t xml:space="preserve"> we wil</w:t>
      </w:r>
      <w:r w:rsidR="003A4DD9">
        <w:t xml:space="preserve">l need lots of help </w:t>
      </w:r>
      <w:r w:rsidR="003A4DD9" w:rsidRPr="00DB0304">
        <w:rPr>
          <w:b/>
          <w:u w:val="single"/>
        </w:rPr>
        <w:t>clearing and</w:t>
      </w:r>
      <w:r w:rsidRPr="00DB0304">
        <w:rPr>
          <w:b/>
          <w:u w:val="single"/>
        </w:rPr>
        <w:t xml:space="preserve"> cleaning the stage</w:t>
      </w:r>
      <w:r>
        <w:t xml:space="preserve"> at the beginning of the week and after the final performance</w:t>
      </w:r>
      <w:r w:rsidR="003A4DD9">
        <w:t xml:space="preserve"> of each week</w:t>
      </w:r>
      <w:r>
        <w:t xml:space="preserve">.  We will also need to </w:t>
      </w:r>
      <w:r w:rsidRPr="00DB0304">
        <w:rPr>
          <w:b/>
          <w:u w:val="single"/>
        </w:rPr>
        <w:t>set up the backstage space</w:t>
      </w:r>
      <w:r>
        <w:t xml:space="preserve">, </w:t>
      </w:r>
      <w:r w:rsidRPr="00DB0304">
        <w:rPr>
          <w:b/>
          <w:u w:val="single"/>
        </w:rPr>
        <w:t>set up lights and sound equipment</w:t>
      </w:r>
      <w:r>
        <w:t>, and</w:t>
      </w:r>
      <w:r w:rsidR="00410D3F">
        <w:t xml:space="preserve"> various</w:t>
      </w:r>
      <w:r>
        <w:t xml:space="preserve"> other things.  We also need folks to </w:t>
      </w:r>
      <w:r w:rsidRPr="00DB0304">
        <w:rPr>
          <w:b/>
          <w:u w:val="single"/>
        </w:rPr>
        <w:t xml:space="preserve">contribute snacks </w:t>
      </w:r>
      <w:r w:rsidR="00334D2B">
        <w:rPr>
          <w:b/>
          <w:u w:val="single"/>
        </w:rPr>
        <w:t>and/</w:t>
      </w:r>
      <w:r w:rsidRPr="00DB0304">
        <w:rPr>
          <w:b/>
          <w:u w:val="single"/>
        </w:rPr>
        <w:t>or drinks</w:t>
      </w:r>
      <w:r>
        <w:t xml:space="preserve"> for the audience to enjoy during intermission, and </w:t>
      </w:r>
      <w:r w:rsidRPr="00DB0304">
        <w:rPr>
          <w:b/>
          <w:u w:val="single"/>
        </w:rPr>
        <w:t xml:space="preserve">snacks for the </w:t>
      </w:r>
      <w:r w:rsidR="00334D2B" w:rsidRPr="00DB0304">
        <w:rPr>
          <w:b/>
          <w:u w:val="single"/>
        </w:rPr>
        <w:t>performers backstage</w:t>
      </w:r>
      <w:r>
        <w:t xml:space="preserve">.  </w:t>
      </w:r>
      <w:r w:rsidR="003A4DD9">
        <w:t>Last but certainly not least</w:t>
      </w:r>
      <w:r>
        <w:t xml:space="preserve">, we need some friendly parents to </w:t>
      </w:r>
      <w:r w:rsidRPr="00DB0304">
        <w:rPr>
          <w:b/>
          <w:u w:val="single"/>
        </w:rPr>
        <w:t>hand out programs</w:t>
      </w:r>
      <w:r>
        <w:t xml:space="preserve"> and </w:t>
      </w:r>
      <w:r w:rsidRPr="00DB0304">
        <w:rPr>
          <w:b/>
          <w:u w:val="single"/>
        </w:rPr>
        <w:t>man the concessions tables</w:t>
      </w:r>
      <w:r>
        <w:t xml:space="preserve"> at each performance, and clean up trash and discarded programs after.</w:t>
      </w:r>
    </w:p>
    <w:p w:rsidR="00737D15" w:rsidRPr="00737D15" w:rsidRDefault="00737D15" w:rsidP="00737D15">
      <w:pPr>
        <w:spacing w:after="0"/>
      </w:pPr>
    </w:p>
    <w:p w:rsidR="00BE213B" w:rsidRDefault="00737D15" w:rsidP="00737D15">
      <w:r>
        <w:t xml:space="preserve">Again, if you can help with any of these volunteer needs, or if you can help us find someone else who can, we would really, really appreciate it.  </w:t>
      </w:r>
      <w:r w:rsidR="003763C4">
        <w:t xml:space="preserve">We always strive for excellence in our productions, </w:t>
      </w:r>
      <w:r w:rsidR="00334D2B">
        <w:t>and</w:t>
      </w:r>
      <w:r w:rsidR="003763C4">
        <w:t xml:space="preserve"> it is help from people like you that make that goal </w:t>
      </w:r>
      <w:r w:rsidR="00334D2B">
        <w:t>achievable</w:t>
      </w:r>
      <w:r w:rsidR="003763C4">
        <w:t>.</w:t>
      </w:r>
    </w:p>
    <w:p w:rsidR="00737D15" w:rsidRDefault="00BE213B" w:rsidP="00BE213B">
      <w:pPr>
        <w:spacing w:after="0"/>
      </w:pPr>
      <w:r>
        <w:t>If you would like to help out</w:t>
      </w:r>
      <w:r w:rsidR="00737D15">
        <w:t xml:space="preserve">, either </w:t>
      </w:r>
      <w:r w:rsidR="00226E74">
        <w:t xml:space="preserve">sign up on the volunteer sign-up sheet </w:t>
      </w:r>
      <w:r>
        <w:t xml:space="preserve">located </w:t>
      </w:r>
      <w:r w:rsidR="00334D2B">
        <w:t>in</w:t>
      </w:r>
      <w:r>
        <w:t xml:space="preserve"> this packet,</w:t>
      </w:r>
      <w:r w:rsidR="00737D15">
        <w:t xml:space="preserve"> or send us an email at </w:t>
      </w:r>
      <w:hyperlink r:id="rId10" w:history="1">
        <w:r w:rsidR="00737D15" w:rsidRPr="002A67A8">
          <w:rPr>
            <w:rStyle w:val="Hyperlink"/>
          </w:rPr>
          <w:t>info@chrysalisyouththeatre.org</w:t>
        </w:r>
      </w:hyperlink>
      <w:r w:rsidR="00737D15">
        <w:t>.</w:t>
      </w: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C45C2B" w:rsidRDefault="00C45C2B" w:rsidP="00BE213B">
      <w:pPr>
        <w:spacing w:after="0"/>
      </w:pPr>
    </w:p>
    <w:p w:rsidR="00C45C2B" w:rsidRDefault="00C45C2B" w:rsidP="00BE213B">
      <w:pPr>
        <w:spacing w:after="0"/>
      </w:pPr>
    </w:p>
    <w:p w:rsidR="00C45C2B" w:rsidRDefault="00C45C2B" w:rsidP="00BE213B">
      <w:pPr>
        <w:spacing w:after="0"/>
      </w:pPr>
    </w:p>
    <w:p w:rsidR="00C45C2B" w:rsidRDefault="00C45C2B" w:rsidP="00BE213B">
      <w:pPr>
        <w:spacing w:after="0"/>
      </w:pPr>
    </w:p>
    <w:p w:rsidR="00C45C2B" w:rsidRDefault="00C45C2B" w:rsidP="00BE213B">
      <w:pPr>
        <w:spacing w:after="0"/>
      </w:pPr>
    </w:p>
    <w:p w:rsidR="00C45C2B" w:rsidRDefault="00C45C2B" w:rsidP="00BE213B">
      <w:pPr>
        <w:spacing w:after="0"/>
      </w:pPr>
    </w:p>
    <w:p w:rsidR="00BE213B" w:rsidRDefault="00BE213B" w:rsidP="00BE213B">
      <w:pPr>
        <w:spacing w:after="0"/>
      </w:pPr>
    </w:p>
    <w:p w:rsidR="00BE213B" w:rsidRDefault="00BE213B" w:rsidP="00BE213B">
      <w:pPr>
        <w:spacing w:after="0"/>
      </w:pPr>
    </w:p>
    <w:p w:rsidR="00DB0304" w:rsidRDefault="00DB0304" w:rsidP="00BE213B">
      <w:pPr>
        <w:spacing w:after="0"/>
      </w:pPr>
    </w:p>
    <w:p w:rsidR="00FA645D" w:rsidRDefault="00FA645D" w:rsidP="00BE213B">
      <w:pPr>
        <w:spacing w:after="0"/>
      </w:pPr>
    </w:p>
    <w:p w:rsidR="00BE213B" w:rsidRPr="007F6BF6" w:rsidRDefault="005D01AA" w:rsidP="00BE213B">
      <w:pPr>
        <w:pStyle w:val="ListParagraph"/>
        <w:spacing w:after="0"/>
        <w:ind w:left="0"/>
        <w:jc w:val="center"/>
        <w:rPr>
          <w:rFonts w:ascii="Verdana" w:hAnsi="Verdana"/>
          <w:b/>
          <w:bCs/>
          <w:sz w:val="32"/>
          <w:szCs w:val="32"/>
          <w:u w:val="single"/>
        </w:rPr>
      </w:pPr>
      <w:r>
        <w:rPr>
          <w:rFonts w:ascii="Verdana" w:hAnsi="Verdana"/>
          <w:b/>
          <w:bCs/>
          <w:sz w:val="32"/>
          <w:szCs w:val="32"/>
          <w:u w:val="single"/>
        </w:rPr>
        <w:t>Volunteer Sign</w:t>
      </w:r>
      <w:r w:rsidR="00334D2B">
        <w:rPr>
          <w:rFonts w:ascii="Verdana" w:hAnsi="Verdana"/>
          <w:b/>
          <w:bCs/>
          <w:sz w:val="32"/>
          <w:szCs w:val="32"/>
          <w:u w:val="single"/>
        </w:rPr>
        <w:t>-</w:t>
      </w:r>
      <w:r>
        <w:rPr>
          <w:rFonts w:ascii="Verdana" w:hAnsi="Verdana"/>
          <w:b/>
          <w:bCs/>
          <w:sz w:val="32"/>
          <w:szCs w:val="32"/>
          <w:u w:val="single"/>
        </w:rPr>
        <w:t>up Form</w:t>
      </w:r>
    </w:p>
    <w:p w:rsidR="00BE213B" w:rsidRPr="007F6BF6" w:rsidRDefault="00BE213B" w:rsidP="00BE213B">
      <w:pPr>
        <w:pStyle w:val="ListParagraph"/>
        <w:spacing w:after="0"/>
        <w:ind w:left="0"/>
        <w:jc w:val="center"/>
        <w:rPr>
          <w:rFonts w:ascii="Verdana" w:hAnsi="Verdana"/>
          <w:b/>
          <w:bCs/>
          <w:sz w:val="28"/>
          <w:szCs w:val="28"/>
          <w:u w:val="single"/>
        </w:rPr>
      </w:pP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t>We have many jobs</w:t>
      </w:r>
      <w:r w:rsidR="00444014">
        <w:rPr>
          <w:rFonts w:ascii="Verdana" w:hAnsi="Verdana"/>
          <w:bCs/>
          <w:sz w:val="23"/>
          <w:szCs w:val="23"/>
        </w:rPr>
        <w:t xml:space="preserve"> that must be done in order to put on this show</w:t>
      </w:r>
      <w:r w:rsidRPr="005B30C4">
        <w:rPr>
          <w:rFonts w:ascii="Verdana" w:hAnsi="Verdana"/>
          <w:bCs/>
          <w:sz w:val="23"/>
          <w:szCs w:val="23"/>
        </w:rPr>
        <w:t xml:space="preserve"> </w:t>
      </w:r>
      <w:r>
        <w:rPr>
          <w:rFonts w:ascii="Verdana" w:hAnsi="Verdana"/>
          <w:bCs/>
          <w:sz w:val="23"/>
          <w:szCs w:val="23"/>
        </w:rPr>
        <w:t xml:space="preserve">and to ensure </w:t>
      </w:r>
      <w:r w:rsidRPr="005B30C4">
        <w:rPr>
          <w:rFonts w:ascii="Verdana" w:hAnsi="Verdana"/>
          <w:bCs/>
          <w:sz w:val="23"/>
          <w:szCs w:val="23"/>
        </w:rPr>
        <w:t>a smooth and high quality experience</w:t>
      </w:r>
      <w:r>
        <w:rPr>
          <w:rFonts w:ascii="Verdana" w:hAnsi="Verdana"/>
          <w:bCs/>
          <w:sz w:val="23"/>
          <w:szCs w:val="23"/>
        </w:rPr>
        <w:t xml:space="preserve"> for our </w:t>
      </w:r>
      <w:r w:rsidRPr="005B30C4">
        <w:rPr>
          <w:rFonts w:ascii="Verdana" w:hAnsi="Verdana"/>
          <w:bCs/>
          <w:sz w:val="23"/>
          <w:szCs w:val="23"/>
        </w:rPr>
        <w:t xml:space="preserve">students and the audience.  </w:t>
      </w:r>
      <w:r w:rsidR="00444014">
        <w:rPr>
          <w:rFonts w:ascii="Verdana" w:hAnsi="Verdana"/>
          <w:bCs/>
          <w:sz w:val="23"/>
          <w:szCs w:val="23"/>
        </w:rPr>
        <w:t>Again, we</w:t>
      </w:r>
      <w:r w:rsidRPr="005B30C4">
        <w:rPr>
          <w:rFonts w:ascii="Verdana" w:hAnsi="Verdana"/>
          <w:bCs/>
          <w:sz w:val="23"/>
          <w:szCs w:val="23"/>
        </w:rPr>
        <w:t xml:space="preserve"> do not require</w:t>
      </w:r>
      <w:r w:rsidR="00F13C5B">
        <w:rPr>
          <w:rFonts w:ascii="Verdana" w:hAnsi="Verdana"/>
          <w:bCs/>
          <w:sz w:val="23"/>
          <w:szCs w:val="23"/>
        </w:rPr>
        <w:t xml:space="preserve"> volunteer hours from parents, but we would really appreciate </w:t>
      </w:r>
      <w:r w:rsidR="00334D2B">
        <w:rPr>
          <w:rFonts w:ascii="Verdana" w:hAnsi="Verdana"/>
          <w:bCs/>
          <w:sz w:val="23"/>
          <w:szCs w:val="23"/>
        </w:rPr>
        <w:t xml:space="preserve">your </w:t>
      </w:r>
      <w:r w:rsidR="00F13C5B">
        <w:rPr>
          <w:rFonts w:ascii="Verdana" w:hAnsi="Verdana"/>
          <w:bCs/>
          <w:sz w:val="23"/>
          <w:szCs w:val="23"/>
        </w:rPr>
        <w:t>help.</w:t>
      </w: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br/>
        <w:t>If you would like to help out, please write your last name in the appropriate box below, along with the number of people you will have helping with each job (if more than one).</w:t>
      </w:r>
    </w:p>
    <w:p w:rsidR="00BE213B" w:rsidRPr="005B30C4" w:rsidRDefault="00BE213B" w:rsidP="00BE213B">
      <w:pPr>
        <w:pStyle w:val="ListParagraph"/>
        <w:spacing w:after="0"/>
        <w:ind w:left="0"/>
        <w:jc w:val="center"/>
        <w:rPr>
          <w:rFonts w:ascii="Verdana" w:hAnsi="Verdana"/>
          <w:bCs/>
          <w:sz w:val="24"/>
          <w:szCs w:val="24"/>
        </w:rPr>
      </w:pPr>
    </w:p>
    <w:tbl>
      <w:tblPr>
        <w:tblStyle w:val="ColorfulShading-Accent1"/>
        <w:tblW w:w="11178" w:type="dxa"/>
        <w:tblLook w:val="04A0" w:firstRow="1" w:lastRow="0" w:firstColumn="1" w:lastColumn="0" w:noHBand="0" w:noVBand="1"/>
      </w:tblPr>
      <w:tblGrid>
        <w:gridCol w:w="5040"/>
        <w:gridCol w:w="1800"/>
        <w:gridCol w:w="4338"/>
      </w:tblGrid>
      <w:tr w:rsidR="00BE213B" w:rsidTr="00B262D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40" w:type="dxa"/>
            <w:shd w:val="clear" w:color="auto" w:fill="000000" w:themeFill="text1"/>
            <w:vAlign w:val="center"/>
          </w:tcPr>
          <w:p w:rsidR="00BE213B" w:rsidRPr="00FA1128" w:rsidRDefault="00BE213B" w:rsidP="00B262D7">
            <w:pPr>
              <w:pStyle w:val="ListParagraph"/>
              <w:ind w:left="0"/>
              <w:rPr>
                <w:rFonts w:ascii="Verdana" w:hAnsi="Verdana"/>
                <w:color w:val="FFFFFF" w:themeColor="background1"/>
                <w:sz w:val="24"/>
                <w:szCs w:val="24"/>
                <w:u w:val="single"/>
              </w:rPr>
            </w:pPr>
            <w:r w:rsidRPr="00FA1128">
              <w:rPr>
                <w:rFonts w:ascii="Verdana" w:hAnsi="Verdana"/>
                <w:color w:val="FFFFFF" w:themeColor="background1"/>
                <w:sz w:val="24"/>
                <w:szCs w:val="24"/>
                <w:u w:val="single"/>
              </w:rPr>
              <w:t>Job</w:t>
            </w:r>
          </w:p>
        </w:tc>
        <w:tc>
          <w:tcPr>
            <w:tcW w:w="1800"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sidRPr="00FA1128">
              <w:rPr>
                <w:rFonts w:ascii="Verdana" w:hAnsi="Verdana"/>
                <w:color w:val="FFFFFF" w:themeColor="background1"/>
                <w:sz w:val="24"/>
                <w:szCs w:val="24"/>
                <w:u w:val="single"/>
              </w:rPr>
              <w:t># Needed</w:t>
            </w:r>
          </w:p>
        </w:tc>
        <w:tc>
          <w:tcPr>
            <w:tcW w:w="4338"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Pr>
                <w:rFonts w:ascii="Verdana" w:hAnsi="Verdana"/>
                <w:color w:val="FFFFFF" w:themeColor="background1"/>
                <w:sz w:val="24"/>
                <w:szCs w:val="24"/>
                <w:u w:val="single"/>
              </w:rPr>
              <w:t>Your Family’s Name</w:t>
            </w: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spacing w:before="120"/>
              <w:ind w:left="0"/>
              <w:rPr>
                <w:rFonts w:ascii="Verdana" w:hAnsi="Verdana"/>
              </w:rPr>
            </w:pPr>
            <w:r w:rsidRPr="007F6BF6">
              <w:rPr>
                <w:rFonts w:ascii="Verdana" w:hAnsi="Verdana"/>
              </w:rPr>
              <w:t>Building/Moving Sets</w:t>
            </w:r>
          </w:p>
        </w:tc>
        <w:tc>
          <w:tcPr>
            <w:tcW w:w="1800" w:type="dxa"/>
            <w:vAlign w:val="center"/>
          </w:tcPr>
          <w:p w:rsidR="00BE213B" w:rsidRPr="007F6BF6" w:rsidRDefault="004340C3" w:rsidP="00B262D7">
            <w:pPr>
              <w:pStyle w:val="ListParagraph"/>
              <w:spacing w:before="12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5-2</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Painting Sets</w:t>
            </w:r>
          </w:p>
        </w:tc>
        <w:tc>
          <w:tcPr>
            <w:tcW w:w="1800" w:type="dxa"/>
            <w:vAlign w:val="center"/>
          </w:tcPr>
          <w:p w:rsidR="00BE213B" w:rsidRPr="007F6BF6" w:rsidRDefault="004340C3"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r w:rsidR="00BE213B" w:rsidRPr="007F6BF6">
              <w:rPr>
                <w:rFonts w:ascii="Verdana" w:hAnsi="Verdana"/>
                <w:sz w:val="20"/>
                <w:szCs w:val="20"/>
              </w:rPr>
              <w:t>-10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Costumes</w:t>
            </w:r>
          </w:p>
        </w:tc>
        <w:tc>
          <w:tcPr>
            <w:tcW w:w="1800" w:type="dxa"/>
            <w:vAlign w:val="center"/>
          </w:tcPr>
          <w:p w:rsidR="00BE213B" w:rsidRPr="007F6BF6" w:rsidRDefault="004340C3"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5-10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Props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Creating the Program</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Decorating the Lobby</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Sound Crew</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Lighting Crew</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Photographer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Support Team</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Makeup and Hair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(Tech Week)</w:t>
            </w:r>
          </w:p>
        </w:tc>
        <w:tc>
          <w:tcPr>
            <w:tcW w:w="1800" w:type="dxa"/>
            <w:vAlign w:val="center"/>
          </w:tcPr>
          <w:p w:rsidR="00BE213B" w:rsidRPr="007F6BF6" w:rsidRDefault="004340C3"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2/day</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(Performances)</w:t>
            </w:r>
          </w:p>
        </w:tc>
        <w:tc>
          <w:tcPr>
            <w:tcW w:w="1800" w:type="dxa"/>
            <w:vAlign w:val="center"/>
          </w:tcPr>
          <w:p w:rsidR="00BE213B" w:rsidRPr="007F6BF6" w:rsidRDefault="004340C3"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2-3/show</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Ushers</w:t>
            </w:r>
          </w:p>
        </w:tc>
        <w:tc>
          <w:tcPr>
            <w:tcW w:w="1800" w:type="dxa"/>
            <w:vAlign w:val="center"/>
          </w:tcPr>
          <w:p w:rsidR="00BE213B" w:rsidRPr="007F6BF6" w:rsidRDefault="009C0A10"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4/show</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Cast Snack (Performances)</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6</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Concessions Snacks/Drinks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Load-In</w:t>
            </w:r>
          </w:p>
        </w:tc>
        <w:tc>
          <w:tcPr>
            <w:tcW w:w="1800" w:type="dxa"/>
            <w:vAlign w:val="center"/>
          </w:tcPr>
          <w:p w:rsidR="00BE213B" w:rsidRPr="007F6BF6" w:rsidRDefault="009C0A10"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10-3</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Strike</w:t>
            </w:r>
          </w:p>
        </w:tc>
        <w:tc>
          <w:tcPr>
            <w:tcW w:w="1800" w:type="dxa"/>
            <w:vAlign w:val="center"/>
          </w:tcPr>
          <w:p w:rsidR="00BE213B" w:rsidRPr="007F6BF6" w:rsidRDefault="009C0A10"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10-3</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tcBorders>
              <w:top w:val="nil"/>
              <w:bottom w:val="single" w:sz="4" w:space="0" w:color="auto"/>
            </w:tcBorders>
            <w:vAlign w:val="center"/>
          </w:tcPr>
          <w:p w:rsidR="00BE213B" w:rsidRPr="007F6BF6" w:rsidRDefault="00BE213B" w:rsidP="00B262D7">
            <w:pPr>
              <w:pStyle w:val="ListParagraph"/>
              <w:ind w:left="0"/>
              <w:rPr>
                <w:rFonts w:ascii="Verdana" w:hAnsi="Verdana"/>
              </w:rPr>
            </w:pPr>
            <w:r w:rsidRPr="007F6BF6">
              <w:rPr>
                <w:rFonts w:ascii="Verdana" w:hAnsi="Verdana"/>
              </w:rPr>
              <w:t>Organize Strike Party and Cast Party</w:t>
            </w:r>
          </w:p>
        </w:tc>
        <w:tc>
          <w:tcPr>
            <w:tcW w:w="1800" w:type="dxa"/>
            <w:tcBorders>
              <w:bottom w:val="single" w:sz="4" w:space="0" w:color="auto"/>
            </w:tcBorders>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tcBorders>
              <w:bottom w:val="single" w:sz="4" w:space="0" w:color="auto"/>
            </w:tcBorders>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BE213B" w:rsidRDefault="00BE213B"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DB0304" w:rsidRDefault="00DB0304" w:rsidP="00BE213B">
      <w:pPr>
        <w:pStyle w:val="ListParagraph"/>
        <w:ind w:left="0"/>
        <w:rPr>
          <w:rFonts w:ascii="Verdana" w:hAnsi="Verdana"/>
          <w:b/>
          <w:bCs/>
          <w:sz w:val="24"/>
          <w:szCs w:val="24"/>
        </w:rPr>
      </w:pPr>
    </w:p>
    <w:p w:rsidR="006B37F7" w:rsidRPr="005D4913" w:rsidRDefault="006B37F7" w:rsidP="006B37F7">
      <w:pPr>
        <w:spacing w:after="0"/>
        <w:ind w:left="180" w:right="180"/>
        <w:jc w:val="center"/>
        <w:rPr>
          <w:rFonts w:ascii="Times New Roman" w:hAnsi="Times New Roman" w:cs="Times New Roman"/>
          <w:b/>
          <w:sz w:val="40"/>
          <w:szCs w:val="40"/>
        </w:rPr>
      </w:pPr>
      <w:r w:rsidRPr="005D4913">
        <w:rPr>
          <w:rFonts w:ascii="Times New Roman" w:hAnsi="Times New Roman" w:cs="Times New Roman"/>
          <w:b/>
          <w:sz w:val="40"/>
          <w:szCs w:val="40"/>
        </w:rPr>
        <w:t>Chrysalis Youth Theatre</w:t>
      </w:r>
    </w:p>
    <w:p w:rsidR="006B37F7" w:rsidRPr="00242AFA" w:rsidRDefault="006B37F7" w:rsidP="006B37F7">
      <w:pPr>
        <w:ind w:left="180" w:right="180"/>
        <w:jc w:val="center"/>
        <w:rPr>
          <w:rFonts w:ascii="Times New Roman" w:hAnsi="Times New Roman" w:cs="Times New Roman"/>
          <w:i/>
          <w:sz w:val="24"/>
          <w:szCs w:val="24"/>
        </w:rPr>
      </w:pPr>
      <w:r w:rsidRPr="00242AFA">
        <w:rPr>
          <w:rFonts w:ascii="Times New Roman" w:hAnsi="Times New Roman" w:cs="Times New Roman"/>
          <w:i/>
          <w:sz w:val="24"/>
          <w:szCs w:val="24"/>
        </w:rPr>
        <w:lastRenderedPageBreak/>
        <w:t>A</w:t>
      </w:r>
      <w:r>
        <w:rPr>
          <w:rFonts w:ascii="Times New Roman" w:hAnsi="Times New Roman" w:cs="Times New Roman"/>
          <w:i/>
          <w:sz w:val="24"/>
          <w:szCs w:val="24"/>
        </w:rPr>
        <w:t>n Independent</w:t>
      </w:r>
      <w:r w:rsidRPr="00242AFA">
        <w:rPr>
          <w:rFonts w:ascii="Times New Roman" w:hAnsi="Times New Roman" w:cs="Times New Roman"/>
          <w:i/>
          <w:sz w:val="24"/>
          <w:szCs w:val="24"/>
        </w:rPr>
        <w:t xml:space="preserve"> Ministry of Valley Church</w:t>
      </w:r>
    </w:p>
    <w:p w:rsidR="006B37F7" w:rsidRPr="00FA702D" w:rsidRDefault="006B37F7" w:rsidP="006B37F7">
      <w:pPr>
        <w:ind w:left="180" w:right="180"/>
        <w:jc w:val="center"/>
        <w:rPr>
          <w:rFonts w:ascii="Times New Roman" w:hAnsi="Times New Roman" w:cs="Times New Roman"/>
          <w:b/>
          <w:sz w:val="32"/>
          <w:szCs w:val="32"/>
        </w:rPr>
      </w:pPr>
      <w:r w:rsidRPr="00FA702D">
        <w:rPr>
          <w:rFonts w:ascii="Times New Roman" w:hAnsi="Times New Roman" w:cs="Times New Roman"/>
          <w:b/>
          <w:sz w:val="32"/>
          <w:szCs w:val="32"/>
        </w:rPr>
        <w:t>EMERGENCY FORM</w:t>
      </w:r>
      <w:r>
        <w:rPr>
          <w:rFonts w:ascii="Times New Roman" w:hAnsi="Times New Roman" w:cs="Times New Roman"/>
          <w:b/>
          <w:sz w:val="32"/>
          <w:szCs w:val="32"/>
        </w:rPr>
        <w:t xml:space="preserve"> and RELEASE FROM LIABILITY</w:t>
      </w:r>
    </w:p>
    <w:p w:rsidR="006B37F7" w:rsidRPr="00FA702D" w:rsidRDefault="006B37F7" w:rsidP="006B37F7">
      <w:pPr>
        <w:ind w:left="180" w:right="180"/>
        <w:jc w:val="center"/>
        <w:rPr>
          <w:rFonts w:ascii="Times New Roman" w:hAnsi="Times New Roman" w:cs="Times New Roman"/>
          <w:b/>
          <w:sz w:val="28"/>
          <w:szCs w:val="28"/>
        </w:rPr>
      </w:pPr>
      <w:r w:rsidRPr="00FA702D">
        <w:rPr>
          <w:rFonts w:ascii="Times New Roman" w:hAnsi="Times New Roman" w:cs="Times New Roman"/>
          <w:b/>
          <w:sz w:val="28"/>
          <w:szCs w:val="28"/>
        </w:rPr>
        <w:t>(PLEASE PRINT NEATLY AND USE BLUE OR BLACK INK)</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Student Name: ______________________________________</w:t>
      </w:r>
      <w:r>
        <w:rPr>
          <w:rFonts w:ascii="Times New Roman" w:hAnsi="Times New Roman" w:cs="Times New Roman"/>
        </w:rPr>
        <w:t>______________________</w:t>
      </w:r>
      <w:r w:rsidRPr="00FA702D">
        <w:rPr>
          <w:rFonts w:ascii="Times New Roman" w:hAnsi="Times New Roman" w:cs="Times New Roman"/>
        </w:rPr>
        <w:t>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Address:</w:t>
      </w:r>
      <w:r>
        <w:rPr>
          <w:rFonts w:ascii="Times New Roman" w:hAnsi="Times New Roman" w:cs="Times New Roman"/>
        </w:rPr>
        <w:t xml:space="preserve"> _________________________________________________________________________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Home Phone:</w:t>
      </w:r>
      <w:r>
        <w:rPr>
          <w:rFonts w:ascii="Times New Roman" w:hAnsi="Times New Roman" w:cs="Times New Roman"/>
        </w:rPr>
        <w:t xml:space="preserve"> _____________________________________________________________________</w:t>
      </w:r>
    </w:p>
    <w:p w:rsidR="006B37F7" w:rsidRPr="00FA702D" w:rsidRDefault="006B37F7" w:rsidP="006B37F7">
      <w:pPr>
        <w:ind w:left="180" w:right="180"/>
        <w:rPr>
          <w:rFonts w:ascii="Times New Roman" w:hAnsi="Times New Roman" w:cs="Times New Roman"/>
        </w:rPr>
      </w:pPr>
      <w:r>
        <w:rPr>
          <w:rFonts w:ascii="Times New Roman" w:hAnsi="Times New Roman" w:cs="Times New Roman"/>
        </w:rPr>
        <w:t xml:space="preserve">Parent Names and Phone </w:t>
      </w:r>
      <w:r w:rsidRPr="00FA702D">
        <w:rPr>
          <w:rFonts w:ascii="Times New Roman" w:hAnsi="Times New Roman" w:cs="Times New Roman"/>
        </w:rPr>
        <w:t>Number</w:t>
      </w:r>
      <w:r>
        <w:rPr>
          <w:rFonts w:ascii="Times New Roman" w:hAnsi="Times New Roman" w:cs="Times New Roman"/>
        </w:rPr>
        <w:t>s</w:t>
      </w:r>
      <w:r w:rsidRPr="00FA702D">
        <w:rPr>
          <w:rFonts w:ascii="Times New Roman" w:hAnsi="Times New Roman" w:cs="Times New Roman"/>
        </w:rPr>
        <w:t xml:space="preserve"> where parents can be reached, if not at home:</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Mother’s Name:</w:t>
      </w:r>
      <w:r>
        <w:rPr>
          <w:rFonts w:ascii="Times New Roman" w:hAnsi="Times New Roman" w:cs="Times New Roman"/>
        </w:rPr>
        <w:t xml:space="preserve"> ____________________________________</w:t>
      </w:r>
      <w:proofErr w:type="gramStart"/>
      <w:r>
        <w:rPr>
          <w:rFonts w:ascii="Times New Roman" w:hAnsi="Times New Roman" w:cs="Times New Roman"/>
        </w:rPr>
        <w:t>_  Cell</w:t>
      </w:r>
      <w:proofErr w:type="gramEnd"/>
      <w:r>
        <w:rPr>
          <w:rFonts w:ascii="Times New Roman" w:hAnsi="Times New Roman" w:cs="Times New Roman"/>
        </w:rPr>
        <w:t xml:space="preserve"> Phone: ___________________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Father’s Name:</w:t>
      </w:r>
      <w:r>
        <w:rPr>
          <w:rFonts w:ascii="Times New Roman" w:hAnsi="Times New Roman" w:cs="Times New Roman"/>
        </w:rPr>
        <w:t xml:space="preserve"> _____________________________________</w:t>
      </w:r>
      <w:proofErr w:type="gramStart"/>
      <w:r>
        <w:rPr>
          <w:rFonts w:ascii="Times New Roman" w:hAnsi="Times New Roman" w:cs="Times New Roman"/>
        </w:rPr>
        <w:t>_  Cell</w:t>
      </w:r>
      <w:proofErr w:type="gramEnd"/>
      <w:r>
        <w:rPr>
          <w:rFonts w:ascii="Times New Roman" w:hAnsi="Times New Roman" w:cs="Times New Roman"/>
        </w:rPr>
        <w:t xml:space="preserve"> Phone: 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Emergency Contact Name (other than a parent): 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Relationship: ___________________________________________</w:t>
      </w:r>
      <w:proofErr w:type="gramStart"/>
      <w:r>
        <w:rPr>
          <w:rFonts w:ascii="Times New Roman" w:hAnsi="Times New Roman" w:cs="Times New Roman"/>
        </w:rPr>
        <w:t>_  Phone</w:t>
      </w:r>
      <w:proofErr w:type="gramEnd"/>
      <w:r>
        <w:rPr>
          <w:rFonts w:ascii="Times New Roman" w:hAnsi="Times New Roman" w:cs="Times New Roman"/>
        </w:rPr>
        <w:t>: 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Student’s Known Allergies to Medicines: 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Date of Last Tetanus Shot: 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Is student currently taking medications? ___________</w:t>
      </w:r>
      <w:proofErr w:type="gramStart"/>
      <w:r>
        <w:rPr>
          <w:rFonts w:ascii="Times New Roman" w:hAnsi="Times New Roman" w:cs="Times New Roman"/>
        </w:rPr>
        <w:t>_  If</w:t>
      </w:r>
      <w:proofErr w:type="gramEnd"/>
      <w:r>
        <w:rPr>
          <w:rFonts w:ascii="Times New Roman" w:hAnsi="Times New Roman" w:cs="Times New Roman"/>
        </w:rPr>
        <w:t xml:space="preserve"> so, list: 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__________________________________________________________________________________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Please explain any other medical allergies, issues or needs: 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__________________________________________________________________________________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Doctor’s Name: _________________________________________ Phone: 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Medical Insurance Co: ___________ ________________________ Policy No: 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Insurance Phone: ____________________________</w:t>
      </w:r>
    </w:p>
    <w:p w:rsidR="006B37F7" w:rsidRDefault="006B37F7" w:rsidP="009B5F30">
      <w:pPr>
        <w:spacing w:before="480"/>
        <w:ind w:left="180" w:right="180"/>
        <w:jc w:val="both"/>
        <w:rPr>
          <w:rFonts w:ascii="Times New Roman" w:hAnsi="Times New Roman" w:cs="Times New Roman"/>
        </w:rPr>
      </w:pPr>
      <w:r>
        <w:rPr>
          <w:rFonts w:ascii="Times New Roman" w:hAnsi="Times New Roman" w:cs="Times New Roman"/>
        </w:rPr>
        <w:t>My child has my permission to participate in Chrysalis Youth Theatre rehearsals and performances.  In the event I cannot be reached in an emergency, I hereby give my permission to the physician or dentist selected by Chrysalis Youth Theatre to provide any medical or surgical attention for my child as deemed necessary.  I hereby release and hold harmless Chrysalis Youth Theatre and its affiliates and their designated leaders from all liability and for all actions or claims that I or my child may now or hereafter have for damage or injury to my child or his/her property.</w:t>
      </w:r>
    </w:p>
    <w:p w:rsidR="006B37F7" w:rsidRDefault="006B37F7" w:rsidP="006B37F7">
      <w:pPr>
        <w:spacing w:before="240" w:after="0" w:line="240" w:lineRule="auto"/>
        <w:ind w:left="180" w:right="180"/>
        <w:rPr>
          <w:rFonts w:ascii="Times New Roman" w:hAnsi="Times New Roman" w:cs="Times New Roman"/>
        </w:rPr>
      </w:pPr>
      <w:r>
        <w:rPr>
          <w:rFonts w:ascii="Times New Roman" w:hAnsi="Times New Roman" w:cs="Times New Roman"/>
        </w:rPr>
        <w:t>_______________________________  __________________________________  ________________</w:t>
      </w:r>
    </w:p>
    <w:p w:rsidR="006B37F7" w:rsidRDefault="006B37F7" w:rsidP="006B37F7">
      <w:pPr>
        <w:spacing w:before="40"/>
        <w:ind w:left="180" w:right="180"/>
        <w:rPr>
          <w:rFonts w:ascii="Times New Roman" w:hAnsi="Times New Roman" w:cs="Times New Roman"/>
        </w:rPr>
      </w:pPr>
      <w:r>
        <w:rPr>
          <w:rFonts w:ascii="Times New Roman" w:hAnsi="Times New Roman" w:cs="Times New Roman"/>
        </w:rPr>
        <w:t>Parent’s Name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DC4098" w:rsidRPr="009A667A" w:rsidRDefault="00DC4098" w:rsidP="00D90DB0">
      <w:pPr>
        <w:autoSpaceDE w:val="0"/>
        <w:autoSpaceDN w:val="0"/>
        <w:adjustRightInd w:val="0"/>
        <w:spacing w:after="240" w:line="240" w:lineRule="auto"/>
        <w:rPr>
          <w:rFonts w:ascii="FlareGothic-Regular-DTC" w:hAnsi="FlareGothic-Regular-DTC" w:cs="FlareGothic-Regular-DTC"/>
          <w:sz w:val="72"/>
          <w:szCs w:val="72"/>
        </w:rPr>
      </w:pPr>
      <w:r w:rsidRPr="009A667A">
        <w:rPr>
          <w:rFonts w:ascii="FlareGothic-Regular-DTC" w:hAnsi="FlareGothic-Regular-DTC" w:cs="FlareGothic-Regular-DTC"/>
          <w:sz w:val="72"/>
          <w:szCs w:val="72"/>
        </w:rPr>
        <w:lastRenderedPageBreak/>
        <w:t>Costume Measurements</w:t>
      </w:r>
    </w:p>
    <w:p w:rsidR="00DC4098" w:rsidRDefault="00DC4098" w:rsidP="00DC4098">
      <w:pPr>
        <w:autoSpaceDE w:val="0"/>
        <w:autoSpaceDN w:val="0"/>
        <w:adjustRightInd w:val="0"/>
        <w:spacing w:after="0" w:line="240" w:lineRule="auto"/>
        <w:rPr>
          <w:rFonts w:ascii="MyriadMM_830_600_" w:hAnsi="MyriadMM_830_600_" w:cs="MyriadMM_830_600_"/>
          <w:b/>
          <w:bCs/>
        </w:rPr>
      </w:pPr>
    </w:p>
    <w:p w:rsidR="00DC4098" w:rsidRPr="00DC4098" w:rsidRDefault="00DC4098" w:rsidP="00DC4098">
      <w:pPr>
        <w:autoSpaceDE w:val="0"/>
        <w:autoSpaceDN w:val="0"/>
        <w:adjustRightInd w:val="0"/>
        <w:spacing w:after="0" w:line="240" w:lineRule="auto"/>
        <w:rPr>
          <w:rFonts w:ascii="MyriadMM_400_600_" w:hAnsi="MyriadMM_400_600_" w:cs="MyriadMM_400_600_"/>
        </w:rPr>
      </w:pPr>
      <w:r w:rsidRPr="00DC4098">
        <w:rPr>
          <w:rFonts w:ascii="MyriadMM_830_600_" w:hAnsi="MyriadMM_830_600_" w:cs="MyriadMM_830_600_"/>
          <w:b/>
          <w:bCs/>
        </w:rPr>
        <w:t>1.</w:t>
      </w:r>
      <w:r>
        <w:rPr>
          <w:rFonts w:ascii="MyriadMM_400_600_" w:hAnsi="MyriadMM_400_600_" w:cs="MyriadMM_400_600_"/>
        </w:rPr>
        <w:t xml:space="preserve"> </w:t>
      </w:r>
      <w:r w:rsidRPr="00DC4098">
        <w:rPr>
          <w:rFonts w:ascii="MyriadMM_400_600_" w:hAnsi="MyriadMM_400_600_" w:cs="MyriadMM_400_600_"/>
        </w:rPr>
        <w:t>Please have all measurements taken by a responsible adult. Do not let students measure themselves or each other. All costumes will be altered to the measurements that you provide</w:t>
      </w:r>
      <w:r w:rsidR="004340C3">
        <w:rPr>
          <w:rFonts w:ascii="MyriadMM_400_600_" w:hAnsi="MyriadMM_400_600_" w:cs="MyriadMM_400_600_"/>
        </w:rPr>
        <w:t>. Any error in measurements may</w:t>
      </w:r>
      <w:r w:rsidRPr="00DC4098">
        <w:rPr>
          <w:rFonts w:ascii="MyriadMM_400_600_" w:hAnsi="MyriadMM_400_600_" w:cs="MyriadMM_400_600_"/>
        </w:rPr>
        <w:t xml:space="preserve"> create an ill-fitting costume. </w:t>
      </w:r>
    </w:p>
    <w:p w:rsidR="00DC4098" w:rsidRPr="00DC4098" w:rsidRDefault="00DC4098" w:rsidP="00DC4098">
      <w:pPr>
        <w:spacing w:after="0"/>
      </w:pPr>
    </w:p>
    <w:p w:rsidR="00DC4098" w:rsidRDefault="00DC4098" w:rsidP="00DC4098">
      <w:pPr>
        <w:autoSpaceDE w:val="0"/>
        <w:autoSpaceDN w:val="0"/>
        <w:adjustRightInd w:val="0"/>
        <w:spacing w:after="0" w:line="240" w:lineRule="auto"/>
        <w:rPr>
          <w:rFonts w:ascii="MyriadMM_400_600_" w:hAnsi="MyriadMM_400_600_" w:cs="MyriadMM_400_600_"/>
        </w:rPr>
      </w:pPr>
      <w:r>
        <w:rPr>
          <w:rFonts w:ascii="MyriadMM_830_600_" w:hAnsi="MyriadMM_830_600_" w:cs="MyriadMM_830_600_"/>
          <w:b/>
          <w:bCs/>
        </w:rPr>
        <w:t xml:space="preserve">2. </w:t>
      </w:r>
      <w:r>
        <w:rPr>
          <w:rFonts w:ascii="MyriadMM_400_600_" w:hAnsi="MyriadMM_400_600_" w:cs="MyriadMM_400_600_"/>
        </w:rPr>
        <w:t xml:space="preserve">Tie a ribbon around the actor’s </w:t>
      </w:r>
      <w:r>
        <w:rPr>
          <w:rFonts w:ascii="MyriadMM_700_600_" w:hAnsi="MyriadMM_700_600_" w:cs="MyriadMM_700_600_"/>
          <w:b/>
          <w:bCs/>
        </w:rPr>
        <w:t xml:space="preserve">natural </w:t>
      </w:r>
      <w:r>
        <w:rPr>
          <w:rFonts w:ascii="MyriadMM_400_600_" w:hAnsi="MyriadMM_400_600_" w:cs="MyriadMM_400_600_"/>
        </w:rPr>
        <w:t>waistline.</w:t>
      </w:r>
      <w:r w:rsidR="006173B0">
        <w:rPr>
          <w:rFonts w:ascii="MyriadMM_400_600_" w:hAnsi="MyriadMM_400_600_" w:cs="MyriadMM_400_600_"/>
        </w:rPr>
        <w:t xml:space="preserve"> </w:t>
      </w:r>
      <w:r>
        <w:rPr>
          <w:rFonts w:ascii="MyriadMM_400_600_" w:hAnsi="MyriadMM_400_600_" w:cs="MyriadMM_400_600_"/>
        </w:rPr>
        <w:t>Many of the measurements begin or end at this point.</w:t>
      </w:r>
      <w:r w:rsidR="006173B0">
        <w:rPr>
          <w:rFonts w:ascii="MyriadMM_400_600_" w:hAnsi="MyriadMM_400_600_" w:cs="MyriadMM_400_600_"/>
        </w:rPr>
        <w:t xml:space="preserve">   The </w:t>
      </w:r>
      <w:r>
        <w:rPr>
          <w:rFonts w:ascii="MyriadMM_400_600_" w:hAnsi="MyriadMM_400_600_" w:cs="MyriadMM_400_600_"/>
        </w:rPr>
        <w:t>natural waistline is not necessarily where the actor wears his or her pants, but it is an important piece of</w:t>
      </w:r>
    </w:p>
    <w:p w:rsidR="00DC4098" w:rsidRDefault="00DC4098" w:rsidP="00DC4098">
      <w:pPr>
        <w:autoSpaceDE w:val="0"/>
        <w:autoSpaceDN w:val="0"/>
        <w:adjustRightInd w:val="0"/>
        <w:spacing w:after="0" w:line="240" w:lineRule="auto"/>
        <w:rPr>
          <w:rFonts w:ascii="MyriadMM_400_600_" w:hAnsi="MyriadMM_400_600_" w:cs="MyriadMM_400_600_"/>
        </w:rPr>
      </w:pPr>
      <w:proofErr w:type="gramStart"/>
      <w:r>
        <w:rPr>
          <w:rFonts w:ascii="MyriadMM_400_600_" w:hAnsi="MyriadMM_400_600_" w:cs="MyriadMM_400_600_"/>
        </w:rPr>
        <w:t>information</w:t>
      </w:r>
      <w:proofErr w:type="gramEnd"/>
      <w:r>
        <w:rPr>
          <w:rFonts w:ascii="MyriadMM_400_600_" w:hAnsi="MyriadMM_400_600_" w:cs="MyriadMM_400_600_"/>
        </w:rPr>
        <w:t>, especially when dealing with period costumes!</w:t>
      </w:r>
    </w:p>
    <w:p w:rsidR="00DC4098" w:rsidRDefault="00DC4098" w:rsidP="00DC4098">
      <w:pPr>
        <w:autoSpaceDE w:val="0"/>
        <w:autoSpaceDN w:val="0"/>
        <w:adjustRightInd w:val="0"/>
        <w:spacing w:after="0" w:line="240" w:lineRule="auto"/>
        <w:rPr>
          <w:rFonts w:ascii="MyriadMM_830_600_" w:hAnsi="MyriadMM_830_600_" w:cs="MyriadMM_830_600_"/>
          <w:b/>
          <w:bCs/>
        </w:rPr>
      </w:pPr>
    </w:p>
    <w:p w:rsidR="00DC4098" w:rsidRDefault="00DC4098" w:rsidP="00DC4098">
      <w:pPr>
        <w:autoSpaceDE w:val="0"/>
        <w:autoSpaceDN w:val="0"/>
        <w:adjustRightInd w:val="0"/>
        <w:spacing w:after="0" w:line="240" w:lineRule="auto"/>
        <w:rPr>
          <w:rFonts w:ascii="MyriadMM-It_700_600_" w:hAnsi="MyriadMM-It_700_600_" w:cs="MyriadMM-It_700_600_"/>
          <w:b/>
          <w:bCs/>
          <w:i/>
          <w:iCs/>
        </w:rPr>
      </w:pPr>
      <w:r>
        <w:rPr>
          <w:rFonts w:ascii="MyriadMM_830_600_" w:hAnsi="MyriadMM_830_600_" w:cs="MyriadMM_830_600_"/>
          <w:b/>
          <w:bCs/>
        </w:rPr>
        <w:t xml:space="preserve">3. </w:t>
      </w:r>
      <w:r>
        <w:rPr>
          <w:rFonts w:ascii="MyriadMM_400_600_" w:hAnsi="MyriadMM_400_600_" w:cs="MyriadMM_400_600_"/>
        </w:rPr>
        <w:t xml:space="preserve">Refer to the chart below to help you understand the way we need measurements to be taken. </w:t>
      </w:r>
      <w:r>
        <w:rPr>
          <w:rFonts w:ascii="MyriadMM-It_700_600_" w:hAnsi="MyriadMM-It_700_600_" w:cs="MyriadMM-It_700_600_"/>
          <w:b/>
          <w:bCs/>
          <w:i/>
          <w:iCs/>
        </w:rPr>
        <w:t>Please let us know if you have any questions!</w:t>
      </w:r>
    </w:p>
    <w:p w:rsidR="00DC4098" w:rsidRDefault="00DC4098" w:rsidP="00DC4098">
      <w:pPr>
        <w:autoSpaceDE w:val="0"/>
        <w:autoSpaceDN w:val="0"/>
        <w:adjustRightInd w:val="0"/>
        <w:spacing w:after="0" w:line="240" w:lineRule="auto"/>
        <w:rPr>
          <w:rFonts w:ascii="MyriadMM_400_600_" w:hAnsi="MyriadMM_400_600_" w:cs="MyriadMM_400_600_"/>
        </w:rPr>
      </w:pPr>
    </w:p>
    <w:p w:rsidR="00DC4098" w:rsidRDefault="00D90DB0" w:rsidP="00DC4098">
      <w:pPr>
        <w:autoSpaceDE w:val="0"/>
        <w:autoSpaceDN w:val="0"/>
        <w:adjustRightInd w:val="0"/>
        <w:spacing w:after="0" w:line="240" w:lineRule="auto"/>
        <w:rPr>
          <w:rFonts w:ascii="MyriadMM_400_600_" w:hAnsi="MyriadMM_400_600_" w:cs="MyriadMM_400_600_"/>
        </w:rPr>
      </w:pPr>
      <w:r>
        <w:rPr>
          <w:rFonts w:ascii="MyriadMM_830_600_" w:hAnsi="MyriadMM_830_600_" w:cs="MyriadMM_830_600_"/>
          <w:b/>
          <w:bCs/>
        </w:rPr>
        <w:t>4</w:t>
      </w:r>
      <w:r w:rsidR="00DC4098">
        <w:rPr>
          <w:rFonts w:ascii="MyriadMM_830_600_" w:hAnsi="MyriadMM_830_600_" w:cs="MyriadMM_830_600_"/>
          <w:b/>
          <w:bCs/>
        </w:rPr>
        <w:t xml:space="preserve">. </w:t>
      </w:r>
      <w:r w:rsidR="00DC4098">
        <w:rPr>
          <w:rFonts w:ascii="MyriadMM_400_600_" w:hAnsi="MyriadMM_400_600_" w:cs="MyriadMM_400_600_"/>
        </w:rPr>
        <w:t xml:space="preserve">Fill out </w:t>
      </w:r>
      <w:r w:rsidR="00DC4098">
        <w:rPr>
          <w:rFonts w:ascii="MyriadMM_700_600_" w:hAnsi="MyriadMM_700_600_" w:cs="MyriadMM_700_600_"/>
          <w:b/>
          <w:bCs/>
        </w:rPr>
        <w:t xml:space="preserve">all </w:t>
      </w:r>
      <w:r w:rsidR="00DC4098">
        <w:rPr>
          <w:rFonts w:ascii="MyriadMM_400_600_" w:hAnsi="MyriadMM_400_600_" w:cs="MyriadMM_400_600_"/>
        </w:rPr>
        <w:t>the information. All measurements are important.</w:t>
      </w:r>
      <w:r w:rsidR="006173B0">
        <w:rPr>
          <w:rFonts w:ascii="MyriadMM_400_600_" w:hAnsi="MyriadMM_400_600_" w:cs="MyriadMM_400_600_"/>
        </w:rPr>
        <w:t xml:space="preserve"> </w:t>
      </w:r>
      <w:r w:rsidR="00DC4098">
        <w:rPr>
          <w:rFonts w:ascii="MyriadMM_400_600_" w:hAnsi="MyriadMM_400_600_" w:cs="MyriadMM_400_600_"/>
        </w:rPr>
        <w:t xml:space="preserve">The more information we have, the better </w:t>
      </w:r>
      <w:r w:rsidR="006173B0">
        <w:rPr>
          <w:rFonts w:ascii="MyriadMM_400_600_" w:hAnsi="MyriadMM_400_600_" w:cs="MyriadMM_400_600_"/>
        </w:rPr>
        <w:t>the</w:t>
      </w:r>
    </w:p>
    <w:p w:rsidR="00DC4098" w:rsidRDefault="00DC4098" w:rsidP="00D90DB0">
      <w:pPr>
        <w:autoSpaceDE w:val="0"/>
        <w:autoSpaceDN w:val="0"/>
        <w:adjustRightInd w:val="0"/>
        <w:spacing w:after="240" w:line="240" w:lineRule="auto"/>
        <w:rPr>
          <w:rFonts w:ascii="MyriadMM_830_600_" w:hAnsi="MyriadMM_830_600_" w:cs="MyriadMM_830_600_"/>
          <w:b/>
          <w:bCs/>
          <w:sz w:val="19"/>
          <w:szCs w:val="19"/>
        </w:rPr>
      </w:pPr>
      <w:proofErr w:type="gramStart"/>
      <w:r>
        <w:rPr>
          <w:rFonts w:ascii="MyriadMM_400_600_" w:hAnsi="MyriadMM_400_600_" w:cs="MyriadMM_400_600_"/>
        </w:rPr>
        <w:t>show</w:t>
      </w:r>
      <w:proofErr w:type="gramEnd"/>
      <w:r>
        <w:rPr>
          <w:rFonts w:ascii="MyriadMM_400_600_" w:hAnsi="MyriadMM_400_600_" w:cs="MyriadMM_400_600_"/>
        </w:rPr>
        <w:t xml:space="preserve"> will look! Please use black or blue pen.</w:t>
      </w:r>
    </w:p>
    <w:p w:rsidR="00DC4098" w:rsidRDefault="00DC4098" w:rsidP="00DC4098">
      <w:pPr>
        <w:pBdr>
          <w:bottom w:val="single" w:sz="12" w:space="1" w:color="auto"/>
        </w:pBdr>
        <w:autoSpaceDE w:val="0"/>
        <w:autoSpaceDN w:val="0"/>
        <w:adjustRightInd w:val="0"/>
        <w:spacing w:after="0" w:line="240" w:lineRule="auto"/>
        <w:rPr>
          <w:rFonts w:ascii="MyriadMM_830_600_" w:hAnsi="MyriadMM_830_600_" w:cs="MyriadMM_830_600_"/>
          <w:b/>
          <w:bCs/>
          <w:sz w:val="19"/>
          <w:szCs w:val="19"/>
        </w:rPr>
      </w:pPr>
    </w:p>
    <w:p w:rsidR="00DC4098" w:rsidRDefault="00DC4098" w:rsidP="00D90DB0">
      <w:pPr>
        <w:autoSpaceDE w:val="0"/>
        <w:autoSpaceDN w:val="0"/>
        <w:adjustRightInd w:val="0"/>
        <w:spacing w:after="240" w:line="240" w:lineRule="auto"/>
        <w:rPr>
          <w:rFonts w:ascii="MyriadMM_830_600_" w:hAnsi="MyriadMM_830_600_" w:cs="MyriadMM_830_600_"/>
          <w:b/>
          <w:bCs/>
          <w:sz w:val="19"/>
          <w:szCs w:val="19"/>
        </w:rPr>
      </w:pPr>
    </w:p>
    <w:tbl>
      <w:tblPr>
        <w:tblStyle w:val="TableGrid"/>
        <w:tblW w:w="4750" w:type="pct"/>
        <w:jc w:val="center"/>
        <w:tblLook w:val="04A0" w:firstRow="1" w:lastRow="0" w:firstColumn="1" w:lastColumn="0" w:noHBand="0" w:noVBand="1"/>
      </w:tblPr>
      <w:tblGrid>
        <w:gridCol w:w="2143"/>
        <w:gridCol w:w="8322"/>
      </w:tblGrid>
      <w:tr w:rsidR="00D90DB0" w:rsidTr="00D90DB0">
        <w:trPr>
          <w:jc w:val="center"/>
        </w:trPr>
        <w:tc>
          <w:tcPr>
            <w:tcW w:w="2268" w:type="dxa"/>
          </w:tcPr>
          <w:p w:rsidR="00D90DB0" w:rsidRDefault="00D90DB0" w:rsidP="00DC4098">
            <w:pPr>
              <w:autoSpaceDE w:val="0"/>
              <w:autoSpaceDN w:val="0"/>
              <w:adjustRightInd w:val="0"/>
              <w:rPr>
                <w:rFonts w:ascii="MyriadMM_830_600_" w:hAnsi="MyriadMM_830_600_" w:cs="MyriadMM_830_600_"/>
                <w:b/>
                <w:bCs/>
              </w:rPr>
            </w:pPr>
          </w:p>
        </w:tc>
        <w:tc>
          <w:tcPr>
            <w:tcW w:w="8748" w:type="dxa"/>
          </w:tcPr>
          <w:p w:rsidR="00D90DB0" w:rsidRPr="00DC4098" w:rsidRDefault="00D90DB0" w:rsidP="00010381">
            <w:pPr>
              <w:autoSpaceDE w:val="0"/>
              <w:autoSpaceDN w:val="0"/>
              <w:adjustRightInd w:val="0"/>
              <w:spacing w:before="120" w:after="120"/>
              <w:rPr>
                <w:rFonts w:ascii="MyriadMM_830_600_" w:hAnsi="MyriadMM_830_600_" w:cs="MyriadMM_830_600_"/>
                <w:b/>
                <w:bCs/>
                <w:sz w:val="24"/>
                <w:szCs w:val="24"/>
              </w:rPr>
            </w:pPr>
            <w:r>
              <w:rPr>
                <w:rFonts w:ascii="MyriadMM_830_600_" w:hAnsi="MyriadMM_830_600_" w:cs="MyriadMM_830_600_"/>
                <w:b/>
                <w:bCs/>
                <w:sz w:val="24"/>
                <w:szCs w:val="24"/>
              </w:rPr>
              <w:t>H</w:t>
            </w:r>
            <w:r w:rsidR="00010381">
              <w:rPr>
                <w:rFonts w:ascii="MyriadMM_830_600_" w:hAnsi="MyriadMM_830_600_" w:cs="MyriadMM_830_600_"/>
                <w:b/>
                <w:bCs/>
                <w:sz w:val="24"/>
                <w:szCs w:val="24"/>
              </w:rPr>
              <w:t>EIGHT</w:t>
            </w:r>
          </w:p>
        </w:tc>
      </w:tr>
      <w:tr w:rsidR="00D90DB0" w:rsidTr="00D90DB0">
        <w:trPr>
          <w:jc w:val="center"/>
        </w:trPr>
        <w:tc>
          <w:tcPr>
            <w:tcW w:w="2268" w:type="dxa"/>
          </w:tcPr>
          <w:p w:rsidR="00D90DB0" w:rsidRDefault="00D90DB0" w:rsidP="00DC4098">
            <w:pPr>
              <w:autoSpaceDE w:val="0"/>
              <w:autoSpaceDN w:val="0"/>
              <w:adjustRightInd w:val="0"/>
              <w:rPr>
                <w:rFonts w:ascii="MyriadMM_830_600_" w:hAnsi="MyriadMM_830_600_" w:cs="MyriadMM_830_600_"/>
                <w:b/>
                <w:bCs/>
              </w:rPr>
            </w:pPr>
          </w:p>
        </w:tc>
        <w:tc>
          <w:tcPr>
            <w:tcW w:w="8748" w:type="dxa"/>
          </w:tcPr>
          <w:p w:rsidR="00D90DB0" w:rsidRPr="00DC4098" w:rsidRDefault="00D90DB0" w:rsidP="00010381">
            <w:pPr>
              <w:autoSpaceDE w:val="0"/>
              <w:autoSpaceDN w:val="0"/>
              <w:adjustRightInd w:val="0"/>
              <w:spacing w:before="120" w:after="120"/>
              <w:rPr>
                <w:rFonts w:ascii="MyriadMM_830_600_" w:hAnsi="MyriadMM_830_600_" w:cs="MyriadMM_830_600_"/>
                <w:b/>
                <w:bCs/>
                <w:sz w:val="24"/>
                <w:szCs w:val="24"/>
              </w:rPr>
            </w:pPr>
            <w:r>
              <w:rPr>
                <w:rFonts w:ascii="MyriadMM_830_600_" w:hAnsi="MyriadMM_830_600_" w:cs="MyriadMM_830_600_"/>
                <w:b/>
                <w:bCs/>
                <w:sz w:val="24"/>
                <w:szCs w:val="24"/>
              </w:rPr>
              <w:t>W</w:t>
            </w:r>
            <w:r w:rsidR="00010381">
              <w:rPr>
                <w:rFonts w:ascii="MyriadMM_830_600_" w:hAnsi="MyriadMM_830_600_" w:cs="MyriadMM_830_600_"/>
                <w:b/>
                <w:bCs/>
                <w:sz w:val="24"/>
                <w:szCs w:val="24"/>
              </w:rPr>
              <w:t>EIGHT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CHEST/BUST </w:t>
            </w:r>
            <w:r w:rsidRPr="00DC4098">
              <w:rPr>
                <w:rFonts w:ascii="MyriadMM_400_600_" w:hAnsi="MyriadMM_400_600_" w:cs="MyriadMM_400_600_"/>
                <w:sz w:val="24"/>
                <w:szCs w:val="24"/>
              </w:rPr>
              <w:t xml:space="preserve">(M/F) — circumference taken around </w:t>
            </w:r>
            <w:r>
              <w:rPr>
                <w:rFonts w:ascii="MyriadMM_400_600_" w:hAnsi="MyriadMM_400_600_" w:cs="MyriadMM_400_600_"/>
                <w:sz w:val="24"/>
                <w:szCs w:val="24"/>
              </w:rPr>
              <w:t>greatest fullness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WAIST </w:t>
            </w:r>
            <w:r w:rsidRPr="00DC4098">
              <w:rPr>
                <w:rFonts w:ascii="MyriadMM_400_600_" w:hAnsi="MyriadMM_400_600_" w:cs="MyriadMM_400_600_"/>
                <w:sz w:val="24"/>
                <w:szCs w:val="24"/>
              </w:rPr>
              <w:t>(M/F) — circumference taken around natural waistline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HIP </w:t>
            </w:r>
            <w:r w:rsidRPr="00DC4098">
              <w:rPr>
                <w:rFonts w:ascii="MyriadMM_400_600_" w:hAnsi="MyriadMM_400_600_" w:cs="MyriadMM_400_600_"/>
                <w:sz w:val="24"/>
                <w:szCs w:val="24"/>
              </w:rPr>
              <w:t>(F) — circumference</w:t>
            </w:r>
            <w:r>
              <w:rPr>
                <w:rFonts w:ascii="MyriadMM_400_600_" w:hAnsi="MyriadMM_400_600_" w:cs="MyriadMM_400_600_"/>
                <w:sz w:val="24"/>
                <w:szCs w:val="24"/>
              </w:rPr>
              <w:t xml:space="preserve"> taken around greatest fullness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OUTSEAM </w:t>
            </w:r>
            <w:r w:rsidRPr="00DC4098">
              <w:rPr>
                <w:rFonts w:ascii="MyriadMM_400_600_" w:hAnsi="MyriadMM_400_600_" w:cs="MyriadMM_400_600_"/>
                <w:sz w:val="24"/>
                <w:szCs w:val="24"/>
              </w:rPr>
              <w:t>(M/F) — taken from natural wai</w:t>
            </w:r>
            <w:r>
              <w:rPr>
                <w:rFonts w:ascii="MyriadMM_400_600_" w:hAnsi="MyriadMM_400_600_" w:cs="MyriadMM_400_600_"/>
                <w:sz w:val="24"/>
                <w:szCs w:val="24"/>
              </w:rPr>
              <w:t>stline to just below ankle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INSEAM </w:t>
            </w:r>
            <w:r w:rsidRPr="00DC4098">
              <w:rPr>
                <w:rFonts w:ascii="MyriadMM_400_600_" w:hAnsi="MyriadMM_400_600_" w:cs="MyriadMM_400_600_"/>
                <w:sz w:val="24"/>
                <w:szCs w:val="24"/>
              </w:rPr>
              <w:t xml:space="preserve">(M) — taken from </w:t>
            </w:r>
            <w:r>
              <w:rPr>
                <w:rFonts w:ascii="MyriadMM_400_600_" w:hAnsi="MyriadMM_400_600_" w:cs="MyriadMM_400_600_"/>
                <w:sz w:val="24"/>
                <w:szCs w:val="24"/>
              </w:rPr>
              <w:t>crotch to just below ankle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NECK SIZE </w:t>
            </w:r>
            <w:r w:rsidRPr="00DC4098">
              <w:rPr>
                <w:rFonts w:ascii="MyriadMM_400_600_" w:hAnsi="MyriadMM_400_600_" w:cs="MyriadMM_400_600_"/>
                <w:sz w:val="24"/>
                <w:szCs w:val="24"/>
              </w:rPr>
              <w:t>(M/F) — neck</w:t>
            </w:r>
            <w:r>
              <w:rPr>
                <w:rFonts w:ascii="MyriadMM_400_600_" w:hAnsi="MyriadMM_400_600_" w:cs="MyriadMM_400_600_"/>
                <w:sz w:val="24"/>
                <w:szCs w:val="24"/>
              </w:rPr>
              <w:t xml:space="preserve"> size taken around base of neck</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SLEEVE LENGTH </w:t>
            </w:r>
            <w:r w:rsidRPr="00DC4098">
              <w:rPr>
                <w:rFonts w:ascii="MyriadMM_400_600_" w:hAnsi="MyriadMM_400_600_" w:cs="MyriadMM_400_600_"/>
                <w:sz w:val="24"/>
                <w:szCs w:val="24"/>
              </w:rPr>
              <w:t>(M/F) — sleeve length taken from prominent neck vertebrae across shoulde</w:t>
            </w:r>
            <w:r>
              <w:rPr>
                <w:rFonts w:ascii="MyriadMM_400_600_" w:hAnsi="MyriadMM_400_600_" w:cs="MyriadMM_400_600_"/>
                <w:sz w:val="24"/>
                <w:szCs w:val="24"/>
              </w:rPr>
              <w:t>r to wrist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HAT </w:t>
            </w:r>
            <w:r w:rsidRPr="00DC4098">
              <w:rPr>
                <w:rFonts w:ascii="MyriadMM_400_600_" w:hAnsi="MyriadMM_400_600_" w:cs="MyriadMM_400_600_"/>
                <w:sz w:val="24"/>
                <w:szCs w:val="24"/>
              </w:rPr>
              <w:t>(M/F) — circumferen</w:t>
            </w:r>
            <w:r>
              <w:rPr>
                <w:rFonts w:ascii="MyriadMM_400_600_" w:hAnsi="MyriadMM_400_600_" w:cs="MyriadMM_400_600_"/>
                <w:sz w:val="24"/>
                <w:szCs w:val="24"/>
              </w:rPr>
              <w:t>ce taken around head above ears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SHOULDER TO SHOULDER </w:t>
            </w:r>
            <w:r w:rsidRPr="00DC4098">
              <w:rPr>
                <w:rFonts w:ascii="MyriadMM_400_600_" w:hAnsi="MyriadMM_400_600_" w:cs="MyriadMM_400_600_"/>
                <w:sz w:val="24"/>
                <w:szCs w:val="24"/>
              </w:rPr>
              <w:t>(M/F) — taken across back from shoulder bone to shoulder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830_600_" w:hAnsi="MyriadMM_830_600_" w:cs="MyriadMM_830_600_"/>
                <w:b/>
                <w:bCs/>
                <w:sz w:val="24"/>
                <w:szCs w:val="24"/>
              </w:rPr>
              <w:t xml:space="preserve">J </w:t>
            </w:r>
            <w:r w:rsidRPr="00DC4098">
              <w:rPr>
                <w:rFonts w:ascii="MyriadMM_700_600_" w:hAnsi="MyriadMM_700_600_" w:cs="MyriadMM_700_600_"/>
                <w:b/>
                <w:bCs/>
                <w:sz w:val="24"/>
                <w:szCs w:val="24"/>
              </w:rPr>
              <w:t xml:space="preserve">NAPE TO WAIST </w:t>
            </w:r>
            <w:r w:rsidRPr="00DC4098">
              <w:rPr>
                <w:rFonts w:ascii="MyriadMM_400_600_" w:hAnsi="MyriadMM_400_600_" w:cs="MyriadMM_400_600_"/>
                <w:sz w:val="24"/>
                <w:szCs w:val="24"/>
              </w:rPr>
              <w:t>(M/F) — taken from base of neck to natural waist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spacing w:before="120" w:after="120"/>
              <w:ind w:right="180"/>
              <w:rPr>
                <w:rFonts w:ascii="Times New Roman" w:hAnsi="Times New Roman" w:cs="Times New Roman"/>
                <w:sz w:val="24"/>
                <w:szCs w:val="24"/>
              </w:rPr>
            </w:pPr>
            <w:r w:rsidRPr="00DC4098">
              <w:rPr>
                <w:rFonts w:ascii="MyriadMM_830_600_" w:hAnsi="MyriadMM_830_600_" w:cs="MyriadMM_830_600_"/>
                <w:b/>
                <w:bCs/>
                <w:sz w:val="24"/>
                <w:szCs w:val="24"/>
              </w:rPr>
              <w:t xml:space="preserve">K </w:t>
            </w:r>
            <w:r w:rsidRPr="00DC4098">
              <w:rPr>
                <w:rFonts w:ascii="MyriadMM_700_600_" w:hAnsi="MyriadMM_700_600_" w:cs="MyriadMM_700_600_"/>
                <w:b/>
                <w:bCs/>
                <w:sz w:val="24"/>
                <w:szCs w:val="24"/>
              </w:rPr>
              <w:t xml:space="preserve">NAPE TO FLOOR </w:t>
            </w:r>
            <w:r w:rsidRPr="00DC4098">
              <w:rPr>
                <w:rFonts w:ascii="MyriadMM_400_600_" w:hAnsi="MyriadMM_400_600_" w:cs="MyriadMM_400_600_"/>
                <w:sz w:val="24"/>
                <w:szCs w:val="24"/>
              </w:rPr>
              <w:t>(M/F) — taken from base of neck to floor</w:t>
            </w:r>
          </w:p>
        </w:tc>
      </w:tr>
    </w:tbl>
    <w:p w:rsidR="009A667A" w:rsidRDefault="009A667A" w:rsidP="00DC4098">
      <w:pPr>
        <w:autoSpaceDE w:val="0"/>
        <w:autoSpaceDN w:val="0"/>
        <w:adjustRightInd w:val="0"/>
        <w:spacing w:after="0" w:line="240" w:lineRule="auto"/>
        <w:rPr>
          <w:rFonts w:ascii="MyriadMM_830_600_" w:hAnsi="MyriadMM_830_600_" w:cs="MyriadMM_830_600_"/>
          <w:b/>
          <w:bCs/>
        </w:rPr>
      </w:pPr>
    </w:p>
    <w:p w:rsidR="00FC55A8" w:rsidRDefault="00FC55A8" w:rsidP="00DC4098">
      <w:pPr>
        <w:autoSpaceDE w:val="0"/>
        <w:autoSpaceDN w:val="0"/>
        <w:adjustRightInd w:val="0"/>
        <w:spacing w:after="0" w:line="240" w:lineRule="auto"/>
        <w:rPr>
          <w:rFonts w:ascii="MyriadMM_830_600_" w:hAnsi="MyriadMM_830_600_" w:cs="MyriadMM_830_600_"/>
          <w:b/>
          <w:bCs/>
        </w:rPr>
      </w:pPr>
    </w:p>
    <w:p w:rsidR="00FC55A8" w:rsidRDefault="00FC55A8" w:rsidP="00DC4098">
      <w:pPr>
        <w:autoSpaceDE w:val="0"/>
        <w:autoSpaceDN w:val="0"/>
        <w:adjustRightInd w:val="0"/>
        <w:spacing w:after="0" w:line="240" w:lineRule="auto"/>
        <w:rPr>
          <w:rFonts w:ascii="MyriadMM_830_600_" w:hAnsi="MyriadMM_830_600_" w:cs="MyriadMM_830_600_"/>
          <w:b/>
          <w:bCs/>
        </w:rPr>
      </w:pPr>
    </w:p>
    <w:p w:rsidR="00DB0304" w:rsidRDefault="00DB0304" w:rsidP="00DB0304">
      <w:pPr>
        <w:autoSpaceDE w:val="0"/>
        <w:autoSpaceDN w:val="0"/>
        <w:adjustRightInd w:val="0"/>
        <w:spacing w:after="0" w:line="240" w:lineRule="auto"/>
        <w:jc w:val="center"/>
        <w:rPr>
          <w:rFonts w:ascii="Calibri-Bold" w:hAnsi="Calibri-Bold" w:cs="Calibri-Bold"/>
          <w:b/>
          <w:bCs/>
          <w:sz w:val="44"/>
          <w:szCs w:val="44"/>
        </w:rPr>
      </w:pPr>
      <w:r>
        <w:rPr>
          <w:rFonts w:ascii="Calibri-Bold" w:hAnsi="Calibri-Bold" w:cs="Calibri-Bold"/>
          <w:b/>
          <w:bCs/>
          <w:sz w:val="44"/>
          <w:szCs w:val="44"/>
        </w:rPr>
        <w:t>CHRYSALIS CONDUCT POLICY</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t>Chrysalis strives to foster a positive, respectful environment in which people can grow and learn. The large numbers of participants and the wide age range of those participants require the organization to hold cast members to a high standard of conduct.</w:t>
      </w:r>
      <w:r>
        <w:rPr>
          <w:rFonts w:ascii="Calibri" w:hAnsi="Calibri" w:cs="Calibri"/>
          <w:sz w:val="24"/>
          <w:szCs w:val="24"/>
        </w:rPr>
        <w:br/>
      </w:r>
      <w:r>
        <w:rPr>
          <w:rFonts w:ascii="Calibri" w:hAnsi="Calibri" w:cs="Calibri"/>
          <w:sz w:val="24"/>
          <w:szCs w:val="24"/>
        </w:rPr>
        <w:br/>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arrive to rehearsal on time and in appropriate clothing and shoes (no open‐toed shoes,</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dressed</w:t>
      </w:r>
      <w:proofErr w:type="gramEnd"/>
      <w:r>
        <w:rPr>
          <w:rFonts w:ascii="Calibri" w:hAnsi="Calibri" w:cs="Calibri"/>
          <w:sz w:val="24"/>
          <w:szCs w:val="24"/>
        </w:rPr>
        <w:t xml:space="preserve"> to dance/move and no revealing clothing).</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No food or drink is allowed on the dance/rehearsal floor or stage.</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proofErr w:type="gramStart"/>
      <w:r>
        <w:rPr>
          <w:rFonts w:ascii="Calibri" w:hAnsi="Calibri" w:cs="Calibri"/>
          <w:sz w:val="24"/>
          <w:szCs w:val="24"/>
        </w:rPr>
        <w:t>All</w:t>
      </w:r>
      <w:proofErr w:type="gramEnd"/>
      <w:r>
        <w:rPr>
          <w:rFonts w:ascii="Calibri" w:hAnsi="Calibri" w:cs="Calibri"/>
          <w:sz w:val="24"/>
          <w:szCs w:val="24"/>
        </w:rPr>
        <w:t xml:space="preserve"> food/drink/trash will be thrown out in appropriate bins by the end of rehearsal.</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help clean up the rehearsal hall and dressing rooms after rehearsal and performances.</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be quiet when asked by a Director or Producer.</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respect and follow the instructions given by the production staff and parent volunteers.</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maintain a positive and cooperative attitude, and support and encourage fellow</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performers</w:t>
      </w:r>
      <w:proofErr w:type="gramEnd"/>
      <w:r>
        <w:rPr>
          <w:rFonts w:ascii="Calibri" w:hAnsi="Calibri" w:cs="Calibri"/>
          <w:sz w:val="24"/>
          <w:szCs w:val="24"/>
        </w:rPr>
        <w:t>.</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use profanity or inappropriate language.</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engage in any inappropriate public displays of affection.</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remain at rehearsals until the rehearsal is completed and/or the cast is excused.</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under age 18 will not leave the rehearsal/theater premises without adult supervision or</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written</w:t>
      </w:r>
      <w:proofErr w:type="gramEnd"/>
      <w:r>
        <w:rPr>
          <w:rFonts w:ascii="Calibri" w:hAnsi="Calibri" w:cs="Calibri"/>
          <w:sz w:val="24"/>
          <w:szCs w:val="24"/>
        </w:rPr>
        <w:t xml:space="preserve"> permission from a parent or guardian.</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loiter in the parking lot after rehearsals/performances.</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leave rehearsals with all personal belongings, paperwork from folders and important</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messages</w:t>
      </w:r>
      <w:proofErr w:type="gramEnd"/>
      <w:r>
        <w:rPr>
          <w:rFonts w:ascii="Calibri" w:hAnsi="Calibri" w:cs="Calibri"/>
          <w:sz w:val="24"/>
          <w:szCs w:val="24"/>
        </w:rPr>
        <w:t xml:space="preserve"> for parents.</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meet all deadlines (including line memorization) and do what is expected of them.</w:t>
      </w:r>
    </w:p>
    <w:p w:rsidR="00DB0304" w:rsidRDefault="00DB0304" w:rsidP="00DB0304">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 xml:space="preserve">Cast members will maintain good grades during their involvement       </w:t>
      </w:r>
    </w:p>
    <w:p w:rsidR="00DB0304" w:rsidRDefault="00DB0304" w:rsidP="00DB03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in</w:t>
      </w:r>
      <w:proofErr w:type="gramEnd"/>
      <w:r>
        <w:rPr>
          <w:rFonts w:ascii="Calibri" w:hAnsi="Calibri" w:cs="Calibri"/>
          <w:sz w:val="24"/>
          <w:szCs w:val="24"/>
        </w:rPr>
        <w:t xml:space="preserve"> the show (for productions during the school year). Rehearsals should not be an excuse for unfinished homework or for being unprepared for class.</w:t>
      </w:r>
    </w:p>
    <w:p w:rsidR="00DB0304" w:rsidRDefault="00DB0304" w:rsidP="00DB0304">
      <w:pPr>
        <w:pBdr>
          <w:bottom w:val="single" w:sz="12" w:space="1" w:color="auto"/>
        </w:pBdr>
        <w:autoSpaceDE w:val="0"/>
        <w:autoSpaceDN w:val="0"/>
        <w:adjustRightInd w:val="0"/>
        <w:spacing w:after="0" w:line="240" w:lineRule="auto"/>
        <w:rPr>
          <w:rFonts w:ascii="Calibri" w:hAnsi="Calibri" w:cs="Calibri"/>
          <w:sz w:val="24"/>
          <w:szCs w:val="24"/>
        </w:rPr>
      </w:pPr>
    </w:p>
    <w:p w:rsidR="00DB0304" w:rsidRDefault="00DB0304" w:rsidP="00DB0304">
      <w:pPr>
        <w:autoSpaceDE w:val="0"/>
        <w:autoSpaceDN w:val="0"/>
        <w:adjustRightInd w:val="0"/>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DB0304" w:rsidRPr="00FC55A8" w:rsidTr="00CA59F4">
        <w:tc>
          <w:tcPr>
            <w:tcW w:w="7488" w:type="dxa"/>
          </w:tcPr>
          <w:p w:rsidR="00DB0304" w:rsidRDefault="00DB0304" w:rsidP="00CA59F4">
            <w:pPr>
              <w:autoSpaceDE w:val="0"/>
              <w:autoSpaceDN w:val="0"/>
              <w:adjustRightInd w:val="0"/>
              <w:spacing w:after="120"/>
              <w:rPr>
                <w:rFonts w:ascii="Calibri" w:hAnsi="Calibri" w:cs="Calibri"/>
                <w:sz w:val="24"/>
                <w:szCs w:val="24"/>
              </w:rPr>
            </w:pPr>
            <w:r w:rsidRPr="00792F61">
              <w:rPr>
                <w:rFonts w:ascii="Calibri" w:hAnsi="Calibri" w:cs="Calibri"/>
                <w:sz w:val="24"/>
                <w:szCs w:val="24"/>
              </w:rPr>
              <w:t>Student’</w:t>
            </w:r>
            <w:r>
              <w:rPr>
                <w:rFonts w:ascii="Calibri" w:hAnsi="Calibri" w:cs="Calibri"/>
                <w:sz w:val="24"/>
                <w:szCs w:val="24"/>
              </w:rPr>
              <w:t>s Name</w:t>
            </w:r>
            <w:r w:rsidRPr="00792F61">
              <w:rPr>
                <w:rFonts w:ascii="Calibri" w:hAnsi="Calibri" w:cs="Calibri"/>
                <w:sz w:val="24"/>
                <w:szCs w:val="24"/>
              </w:rPr>
              <w:t>______________________________</w:t>
            </w:r>
            <w:r>
              <w:rPr>
                <w:rFonts w:ascii="Calibri" w:hAnsi="Calibri" w:cs="Calibri"/>
                <w:sz w:val="24"/>
                <w:szCs w:val="24"/>
              </w:rPr>
              <w:t>_________________</w:t>
            </w:r>
          </w:p>
          <w:p w:rsidR="00DB0304" w:rsidRDefault="00DB0304" w:rsidP="00CA59F4">
            <w:pPr>
              <w:autoSpaceDE w:val="0"/>
              <w:autoSpaceDN w:val="0"/>
              <w:adjustRightInd w:val="0"/>
              <w:spacing w:after="120"/>
              <w:rPr>
                <w:rFonts w:ascii="Calibri" w:hAnsi="Calibri" w:cs="Calibri"/>
                <w:sz w:val="24"/>
                <w:szCs w:val="24"/>
              </w:rPr>
            </w:pPr>
            <w:r w:rsidRPr="00792F61">
              <w:rPr>
                <w:rFonts w:ascii="Calibri" w:hAnsi="Calibri" w:cs="Calibri"/>
                <w:sz w:val="24"/>
                <w:szCs w:val="24"/>
              </w:rPr>
              <w:br/>
              <w:t>Student’s Signature____________________________</w:t>
            </w:r>
            <w:r>
              <w:rPr>
                <w:rFonts w:ascii="Calibri" w:hAnsi="Calibri" w:cs="Calibri"/>
                <w:sz w:val="24"/>
                <w:szCs w:val="24"/>
              </w:rPr>
              <w:t>________________</w:t>
            </w:r>
            <w:r w:rsidRPr="00792F61">
              <w:rPr>
                <w:rFonts w:ascii="Calibri" w:hAnsi="Calibri" w:cs="Calibri"/>
                <w:sz w:val="24"/>
                <w:szCs w:val="24"/>
              </w:rPr>
              <w:br/>
            </w:r>
          </w:p>
          <w:p w:rsidR="00DB0304" w:rsidRPr="00FC55A8" w:rsidRDefault="00DB0304" w:rsidP="00CA59F4">
            <w:pPr>
              <w:autoSpaceDE w:val="0"/>
              <w:autoSpaceDN w:val="0"/>
              <w:adjustRightInd w:val="0"/>
              <w:rPr>
                <w:rFonts w:ascii="Calibri" w:hAnsi="Calibri" w:cs="Calibri"/>
                <w:sz w:val="24"/>
                <w:szCs w:val="24"/>
              </w:rPr>
            </w:pPr>
            <w:r w:rsidRPr="00792F61">
              <w:rPr>
                <w:rFonts w:ascii="Calibri" w:hAnsi="Calibri" w:cs="Calibri"/>
                <w:sz w:val="24"/>
                <w:szCs w:val="24"/>
              </w:rPr>
              <w:t>Parent’s Signature_____________________________</w:t>
            </w:r>
            <w:r>
              <w:rPr>
                <w:rFonts w:ascii="Calibri" w:hAnsi="Calibri" w:cs="Calibri"/>
                <w:sz w:val="24"/>
                <w:szCs w:val="24"/>
              </w:rPr>
              <w:t>________________</w:t>
            </w:r>
          </w:p>
        </w:tc>
        <w:tc>
          <w:tcPr>
            <w:tcW w:w="3528" w:type="dxa"/>
          </w:tcPr>
          <w:p w:rsidR="00DB0304" w:rsidRDefault="00DB0304" w:rsidP="00CA59F4">
            <w:pPr>
              <w:autoSpaceDE w:val="0"/>
              <w:autoSpaceDN w:val="0"/>
              <w:adjustRightInd w:val="0"/>
              <w:spacing w:after="120"/>
              <w:rPr>
                <w:rFonts w:ascii="Calibri" w:hAnsi="Calibri" w:cs="Calibri"/>
                <w:sz w:val="24"/>
                <w:szCs w:val="24"/>
              </w:rPr>
            </w:pPr>
            <w:r>
              <w:rPr>
                <w:rFonts w:ascii="Calibri" w:hAnsi="Calibri" w:cs="Calibri"/>
                <w:sz w:val="24"/>
                <w:szCs w:val="24"/>
              </w:rPr>
              <w:t>Date____________</w:t>
            </w:r>
          </w:p>
          <w:p w:rsidR="00DB0304" w:rsidRDefault="00DB0304" w:rsidP="00CA59F4">
            <w:pPr>
              <w:autoSpaceDE w:val="0"/>
              <w:autoSpaceDN w:val="0"/>
              <w:adjustRightInd w:val="0"/>
              <w:rPr>
                <w:rFonts w:ascii="Calibri" w:hAnsi="Calibri" w:cs="Calibri"/>
                <w:sz w:val="24"/>
                <w:szCs w:val="24"/>
              </w:rPr>
            </w:pPr>
          </w:p>
          <w:p w:rsidR="00DB0304" w:rsidRDefault="00DB0304" w:rsidP="00CA59F4">
            <w:pPr>
              <w:autoSpaceDE w:val="0"/>
              <w:autoSpaceDN w:val="0"/>
              <w:adjustRightInd w:val="0"/>
              <w:spacing w:after="120"/>
              <w:rPr>
                <w:rFonts w:ascii="Calibri" w:hAnsi="Calibri" w:cs="Calibri"/>
                <w:sz w:val="24"/>
                <w:szCs w:val="24"/>
              </w:rPr>
            </w:pPr>
            <w:r>
              <w:rPr>
                <w:rFonts w:ascii="Calibri" w:hAnsi="Calibri" w:cs="Calibri"/>
                <w:sz w:val="24"/>
                <w:szCs w:val="24"/>
              </w:rPr>
              <w:t>Date____________</w:t>
            </w:r>
            <w:r>
              <w:rPr>
                <w:rFonts w:ascii="Calibri" w:hAnsi="Calibri" w:cs="Calibri"/>
                <w:sz w:val="24"/>
                <w:szCs w:val="24"/>
              </w:rPr>
              <w:br/>
            </w:r>
          </w:p>
          <w:p w:rsidR="00DB0304" w:rsidRPr="00FC55A8" w:rsidRDefault="00DB0304" w:rsidP="00CA59F4">
            <w:pPr>
              <w:autoSpaceDE w:val="0"/>
              <w:autoSpaceDN w:val="0"/>
              <w:adjustRightInd w:val="0"/>
              <w:rPr>
                <w:rFonts w:ascii="Calibri" w:hAnsi="Calibri" w:cs="Calibri"/>
                <w:sz w:val="24"/>
                <w:szCs w:val="24"/>
              </w:rPr>
            </w:pPr>
            <w:r>
              <w:rPr>
                <w:rFonts w:ascii="Calibri" w:hAnsi="Calibri" w:cs="Calibri"/>
                <w:sz w:val="24"/>
                <w:szCs w:val="24"/>
              </w:rPr>
              <w:t>Date____________</w:t>
            </w:r>
          </w:p>
        </w:tc>
      </w:tr>
    </w:tbl>
    <w:p w:rsidR="00FC55A8" w:rsidRPr="00FC55A8" w:rsidRDefault="00FC55A8" w:rsidP="00FC55A8">
      <w:pPr>
        <w:autoSpaceDE w:val="0"/>
        <w:autoSpaceDN w:val="0"/>
        <w:adjustRightInd w:val="0"/>
        <w:spacing w:after="0" w:line="240" w:lineRule="auto"/>
        <w:rPr>
          <w:rFonts w:ascii="Calibri" w:hAnsi="Calibri" w:cs="Calibri"/>
          <w:sz w:val="24"/>
          <w:szCs w:val="24"/>
        </w:rPr>
      </w:pPr>
    </w:p>
    <w:sectPr w:rsidR="00FC55A8" w:rsidRPr="00FC55A8" w:rsidSect="00742E7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DE" w:rsidRDefault="00DF11DE" w:rsidP="00350802">
      <w:pPr>
        <w:spacing w:after="0" w:line="240" w:lineRule="auto"/>
      </w:pPr>
      <w:r>
        <w:separator/>
      </w:r>
    </w:p>
  </w:endnote>
  <w:endnote w:type="continuationSeparator" w:id="0">
    <w:p w:rsidR="00DF11DE" w:rsidRDefault="00DF11DE" w:rsidP="0035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_830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reGothic-Regular-DTC">
    <w:panose1 w:val="00000000000000000000"/>
    <w:charset w:val="00"/>
    <w:family w:val="swiss"/>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MyriadMM_700_600_">
    <w:panose1 w:val="00000000000000000000"/>
    <w:charset w:val="00"/>
    <w:family w:val="swiss"/>
    <w:notTrueType/>
    <w:pitch w:val="default"/>
    <w:sig w:usb0="00000003" w:usb1="00000000" w:usb2="00000000" w:usb3="00000000" w:csb0="00000001" w:csb1="00000000"/>
  </w:font>
  <w:font w:name="MyriadMM-It_700_600_">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35" w:rsidRDefault="00DC4A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Steven </w:t>
    </w:r>
    <w:proofErr w:type="gramStart"/>
    <w:r>
      <w:rPr>
        <w:rFonts w:asciiTheme="majorHAnsi" w:eastAsiaTheme="majorEastAsia" w:hAnsiTheme="majorHAnsi" w:cstheme="majorBidi"/>
      </w:rPr>
      <w:t xml:space="preserve">Brown </w:t>
    </w:r>
    <w:r w:rsidR="00010381">
      <w:rPr>
        <w:rFonts w:asciiTheme="majorHAnsi" w:eastAsiaTheme="majorEastAsia" w:hAnsiTheme="majorHAnsi" w:cstheme="majorBidi"/>
      </w:rPr>
      <w:t xml:space="preserve"> </w:t>
    </w:r>
    <w:r w:rsidR="009F7A35">
      <w:rPr>
        <w:rFonts w:asciiTheme="majorHAnsi" w:eastAsiaTheme="majorEastAsia" w:hAnsiTheme="majorHAnsi" w:cstheme="majorBidi"/>
      </w:rPr>
      <w:t>|</w:t>
    </w:r>
    <w:proofErr w:type="gramEnd"/>
    <w:r w:rsidR="009F7A35">
      <w:rPr>
        <w:rFonts w:asciiTheme="majorHAnsi" w:eastAsiaTheme="majorEastAsia" w:hAnsiTheme="majorHAnsi" w:cstheme="majorBidi"/>
      </w:rPr>
      <w:t xml:space="preserve"> </w:t>
    </w:r>
    <w:r w:rsidR="00010381">
      <w:rPr>
        <w:rFonts w:asciiTheme="majorHAnsi" w:eastAsiaTheme="majorEastAsia" w:hAnsiTheme="majorHAnsi" w:cstheme="majorBidi"/>
      </w:rPr>
      <w:t xml:space="preserve"> </w:t>
    </w:r>
    <w:hyperlink r:id="rId1" w:history="1">
      <w:r w:rsidR="00010381" w:rsidRPr="00B47290">
        <w:rPr>
          <w:rStyle w:val="Hyperlink"/>
          <w:rFonts w:asciiTheme="majorHAnsi" w:eastAsiaTheme="majorEastAsia" w:hAnsiTheme="majorHAnsi" w:cstheme="majorBidi"/>
        </w:rPr>
        <w:t>www.chrysalisyouththeatre.org</w:t>
      </w:r>
    </w:hyperlink>
    <w:r w:rsidR="00010381">
      <w:rPr>
        <w:rFonts w:asciiTheme="majorHAnsi" w:eastAsiaTheme="majorEastAsia" w:hAnsiTheme="majorHAnsi" w:cstheme="majorBidi"/>
      </w:rPr>
      <w:t xml:space="preserve">  |  info@chrysalisyouththeatre.org</w:t>
    </w:r>
    <w:r w:rsidR="009F7A35">
      <w:rPr>
        <w:rFonts w:asciiTheme="majorHAnsi" w:eastAsiaTheme="majorEastAsia" w:hAnsiTheme="majorHAnsi" w:cstheme="majorBidi"/>
      </w:rPr>
      <w:ptab w:relativeTo="margin" w:alignment="right" w:leader="none"/>
    </w:r>
    <w:r w:rsidR="009F7A35">
      <w:rPr>
        <w:rFonts w:asciiTheme="majorHAnsi" w:eastAsiaTheme="majorEastAsia" w:hAnsiTheme="majorHAnsi" w:cstheme="majorBidi"/>
      </w:rPr>
      <w:t xml:space="preserve">Page </w:t>
    </w:r>
    <w:r w:rsidR="009F7A35">
      <w:rPr>
        <w:rFonts w:eastAsiaTheme="minorEastAsia"/>
      </w:rPr>
      <w:fldChar w:fldCharType="begin"/>
    </w:r>
    <w:r w:rsidR="009F7A35">
      <w:instrText xml:space="preserve"> PAGE   \* MERGEFORMAT </w:instrText>
    </w:r>
    <w:r w:rsidR="009F7A35">
      <w:rPr>
        <w:rFonts w:eastAsiaTheme="minorEastAsia"/>
      </w:rPr>
      <w:fldChar w:fldCharType="separate"/>
    </w:r>
    <w:r w:rsidR="008849FE" w:rsidRPr="008849FE">
      <w:rPr>
        <w:rFonts w:asciiTheme="majorHAnsi" w:eastAsiaTheme="majorEastAsia" w:hAnsiTheme="majorHAnsi" w:cstheme="majorBidi"/>
        <w:noProof/>
      </w:rPr>
      <w:t>6</w:t>
    </w:r>
    <w:r w:rsidR="009F7A35">
      <w:rPr>
        <w:rFonts w:asciiTheme="majorHAnsi" w:eastAsiaTheme="majorEastAsia" w:hAnsiTheme="majorHAnsi" w:cstheme="majorBidi"/>
        <w:noProof/>
      </w:rPr>
      <w:fldChar w:fldCharType="end"/>
    </w:r>
  </w:p>
  <w:p w:rsidR="00350802" w:rsidRDefault="00350802" w:rsidP="009F7A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010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Steven </w:t>
    </w:r>
    <w:proofErr w:type="gramStart"/>
    <w:r>
      <w:rPr>
        <w:rFonts w:asciiTheme="majorHAnsi" w:eastAsiaTheme="majorEastAsia" w:hAnsiTheme="majorHAnsi" w:cstheme="majorBidi"/>
      </w:rPr>
      <w:t>Brown  |</w:t>
    </w:r>
    <w:proofErr w:type="gramEnd"/>
    <w:r>
      <w:rPr>
        <w:rFonts w:asciiTheme="majorHAnsi" w:eastAsiaTheme="majorEastAsia" w:hAnsiTheme="majorHAnsi" w:cstheme="majorBidi"/>
      </w:rPr>
      <w:t xml:space="preserve">  </w:t>
    </w:r>
    <w:hyperlink r:id="rId1" w:history="1">
      <w:r w:rsidRPr="00B47290">
        <w:rPr>
          <w:rStyle w:val="Hyperlink"/>
          <w:rFonts w:asciiTheme="majorHAnsi" w:eastAsiaTheme="majorEastAsia" w:hAnsiTheme="majorHAnsi" w:cstheme="majorBidi"/>
        </w:rPr>
        <w:t>www.chrysalisyouththeatre.org</w:t>
      </w:r>
    </w:hyperlink>
    <w:r>
      <w:rPr>
        <w:rFonts w:asciiTheme="majorHAnsi" w:eastAsiaTheme="majorEastAsia" w:hAnsiTheme="majorHAnsi" w:cstheme="majorBidi"/>
      </w:rPr>
      <w:t xml:space="preserve">  |  info@chrysalisyouththeatre.org </w:t>
    </w:r>
    <w:r w:rsidR="00742E73">
      <w:rPr>
        <w:rFonts w:asciiTheme="majorHAnsi" w:eastAsiaTheme="majorEastAsia" w:hAnsiTheme="majorHAnsi" w:cstheme="majorBidi"/>
      </w:rPr>
      <w:ptab w:relativeTo="margin" w:alignment="right" w:leader="none"/>
    </w:r>
    <w:r w:rsidR="00742E73">
      <w:rPr>
        <w:rFonts w:asciiTheme="majorHAnsi" w:eastAsiaTheme="majorEastAsia" w:hAnsiTheme="majorHAnsi" w:cstheme="majorBidi"/>
      </w:rPr>
      <w:t xml:space="preserve">Page </w:t>
    </w:r>
    <w:r w:rsidR="00742E73">
      <w:rPr>
        <w:rFonts w:eastAsiaTheme="minorEastAsia"/>
      </w:rPr>
      <w:fldChar w:fldCharType="begin"/>
    </w:r>
    <w:r w:rsidR="00742E73">
      <w:instrText xml:space="preserve"> PAGE   \* MERGEFORMAT </w:instrText>
    </w:r>
    <w:r w:rsidR="00742E73">
      <w:rPr>
        <w:rFonts w:eastAsiaTheme="minorEastAsia"/>
      </w:rPr>
      <w:fldChar w:fldCharType="separate"/>
    </w:r>
    <w:r w:rsidR="008849FE" w:rsidRPr="008849FE">
      <w:rPr>
        <w:rFonts w:asciiTheme="majorHAnsi" w:eastAsiaTheme="majorEastAsia" w:hAnsiTheme="majorHAnsi" w:cstheme="majorBidi"/>
        <w:noProof/>
      </w:rPr>
      <w:t>1</w:t>
    </w:r>
    <w:r w:rsidR="00742E73">
      <w:rPr>
        <w:rFonts w:asciiTheme="majorHAnsi" w:eastAsiaTheme="majorEastAsia" w:hAnsiTheme="majorHAnsi" w:cstheme="majorBidi"/>
        <w:noProof/>
      </w:rPr>
      <w:fldChar w:fldCharType="end"/>
    </w:r>
  </w:p>
  <w:p w:rsidR="00742E73" w:rsidRDefault="0074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DE" w:rsidRDefault="00DF11DE" w:rsidP="00350802">
      <w:pPr>
        <w:spacing w:after="0" w:line="240" w:lineRule="auto"/>
      </w:pPr>
      <w:r>
        <w:separator/>
      </w:r>
    </w:p>
  </w:footnote>
  <w:footnote w:type="continuationSeparator" w:id="0">
    <w:p w:rsidR="00DF11DE" w:rsidRDefault="00DF11DE" w:rsidP="0035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02" w:rsidRPr="00350802" w:rsidRDefault="00350802" w:rsidP="003508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742E73" w:rsidP="00742E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4D347229" wp14:editId="700C7924">
          <wp:extent cx="2628900" cy="119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2639610" cy="1200290"/>
                  </a:xfrm>
                  <a:prstGeom prst="rect">
                    <a:avLst/>
                  </a:prstGeom>
                </pic:spPr>
              </pic:pic>
            </a:graphicData>
          </a:graphic>
        </wp:inline>
      </w:drawing>
    </w:r>
  </w:p>
  <w:p w:rsidR="00350802" w:rsidRDefault="00350802" w:rsidP="003508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5A9"/>
    <w:multiLevelType w:val="multilevel"/>
    <w:tmpl w:val="55D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940E6"/>
    <w:multiLevelType w:val="hybridMultilevel"/>
    <w:tmpl w:val="E3E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00AC"/>
    <w:multiLevelType w:val="hybridMultilevel"/>
    <w:tmpl w:val="F66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66271"/>
    <w:multiLevelType w:val="hybridMultilevel"/>
    <w:tmpl w:val="9DF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B519F"/>
    <w:multiLevelType w:val="hybridMultilevel"/>
    <w:tmpl w:val="0F6C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231B4"/>
    <w:multiLevelType w:val="multilevel"/>
    <w:tmpl w:val="264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B19AB"/>
    <w:multiLevelType w:val="hybridMultilevel"/>
    <w:tmpl w:val="CD7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8261F"/>
    <w:multiLevelType w:val="multilevel"/>
    <w:tmpl w:val="FD986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MyriadMM_830_600_" w:hAnsi="MyriadMM_830_600_" w:cs="MyriadMM_830_600_"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93C2E"/>
    <w:multiLevelType w:val="hybridMultilevel"/>
    <w:tmpl w:val="D0A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84770"/>
    <w:multiLevelType w:val="hybridMultilevel"/>
    <w:tmpl w:val="CF8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38DE"/>
    <w:multiLevelType w:val="hybridMultilevel"/>
    <w:tmpl w:val="C4EA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10"/>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32"/>
    <w:rsid w:val="00010381"/>
    <w:rsid w:val="000111E0"/>
    <w:rsid w:val="0002444B"/>
    <w:rsid w:val="00033782"/>
    <w:rsid w:val="00036BA3"/>
    <w:rsid w:val="00040688"/>
    <w:rsid w:val="00040BB6"/>
    <w:rsid w:val="0005009C"/>
    <w:rsid w:val="000701CB"/>
    <w:rsid w:val="000A7A7A"/>
    <w:rsid w:val="000B425F"/>
    <w:rsid w:val="000B74BE"/>
    <w:rsid w:val="000C7783"/>
    <w:rsid w:val="00116DE4"/>
    <w:rsid w:val="00121132"/>
    <w:rsid w:val="001253FF"/>
    <w:rsid w:val="001506A9"/>
    <w:rsid w:val="00194966"/>
    <w:rsid w:val="001A13B0"/>
    <w:rsid w:val="001E4932"/>
    <w:rsid w:val="001E602E"/>
    <w:rsid w:val="00226E74"/>
    <w:rsid w:val="00284210"/>
    <w:rsid w:val="002A13D2"/>
    <w:rsid w:val="002F08E8"/>
    <w:rsid w:val="00313B95"/>
    <w:rsid w:val="00321BCF"/>
    <w:rsid w:val="00331410"/>
    <w:rsid w:val="00334D2B"/>
    <w:rsid w:val="003376B3"/>
    <w:rsid w:val="00346168"/>
    <w:rsid w:val="00350802"/>
    <w:rsid w:val="003763C4"/>
    <w:rsid w:val="003A4DD9"/>
    <w:rsid w:val="003D4C8E"/>
    <w:rsid w:val="003E7280"/>
    <w:rsid w:val="00410D3F"/>
    <w:rsid w:val="00432E76"/>
    <w:rsid w:val="004340C3"/>
    <w:rsid w:val="00444014"/>
    <w:rsid w:val="0045744E"/>
    <w:rsid w:val="004953FE"/>
    <w:rsid w:val="00495D60"/>
    <w:rsid w:val="00496A18"/>
    <w:rsid w:val="004B21CD"/>
    <w:rsid w:val="004B532C"/>
    <w:rsid w:val="004C12AC"/>
    <w:rsid w:val="00546B1F"/>
    <w:rsid w:val="00575945"/>
    <w:rsid w:val="00585BF5"/>
    <w:rsid w:val="005B30C4"/>
    <w:rsid w:val="005D01AA"/>
    <w:rsid w:val="005D7EA8"/>
    <w:rsid w:val="005E04C2"/>
    <w:rsid w:val="006173B0"/>
    <w:rsid w:val="00641FD3"/>
    <w:rsid w:val="006654C7"/>
    <w:rsid w:val="006918E4"/>
    <w:rsid w:val="006A7D96"/>
    <w:rsid w:val="006B079F"/>
    <w:rsid w:val="006B37F7"/>
    <w:rsid w:val="006B7042"/>
    <w:rsid w:val="006C2A32"/>
    <w:rsid w:val="006E5A88"/>
    <w:rsid w:val="006E75C1"/>
    <w:rsid w:val="00737D15"/>
    <w:rsid w:val="00742E73"/>
    <w:rsid w:val="0075357E"/>
    <w:rsid w:val="00756ABD"/>
    <w:rsid w:val="007B5A3A"/>
    <w:rsid w:val="007F4F6A"/>
    <w:rsid w:val="007F6BF6"/>
    <w:rsid w:val="00803BC2"/>
    <w:rsid w:val="00814A04"/>
    <w:rsid w:val="00825063"/>
    <w:rsid w:val="0083357F"/>
    <w:rsid w:val="00836E7F"/>
    <w:rsid w:val="00843876"/>
    <w:rsid w:val="008447F7"/>
    <w:rsid w:val="008569C8"/>
    <w:rsid w:val="00883472"/>
    <w:rsid w:val="008849FE"/>
    <w:rsid w:val="0088547A"/>
    <w:rsid w:val="00892F9B"/>
    <w:rsid w:val="008948CF"/>
    <w:rsid w:val="008A7D7D"/>
    <w:rsid w:val="008A7EE9"/>
    <w:rsid w:val="008F1CBC"/>
    <w:rsid w:val="008F7FD9"/>
    <w:rsid w:val="0090246D"/>
    <w:rsid w:val="009330EC"/>
    <w:rsid w:val="00940B71"/>
    <w:rsid w:val="0094722F"/>
    <w:rsid w:val="00953786"/>
    <w:rsid w:val="00991BBA"/>
    <w:rsid w:val="009925D3"/>
    <w:rsid w:val="009A667A"/>
    <w:rsid w:val="009B4BAB"/>
    <w:rsid w:val="009B5F30"/>
    <w:rsid w:val="009C0A10"/>
    <w:rsid w:val="009F3403"/>
    <w:rsid w:val="009F7A35"/>
    <w:rsid w:val="00A00151"/>
    <w:rsid w:val="00A14090"/>
    <w:rsid w:val="00A41E4D"/>
    <w:rsid w:val="00A44CB6"/>
    <w:rsid w:val="00A62BDA"/>
    <w:rsid w:val="00A75693"/>
    <w:rsid w:val="00A75BCB"/>
    <w:rsid w:val="00A96358"/>
    <w:rsid w:val="00AA5001"/>
    <w:rsid w:val="00AD0B58"/>
    <w:rsid w:val="00AE3122"/>
    <w:rsid w:val="00B23DAB"/>
    <w:rsid w:val="00B314B7"/>
    <w:rsid w:val="00B34CCA"/>
    <w:rsid w:val="00B34DBD"/>
    <w:rsid w:val="00B577FB"/>
    <w:rsid w:val="00B75AB4"/>
    <w:rsid w:val="00B83215"/>
    <w:rsid w:val="00BC4965"/>
    <w:rsid w:val="00BC5B95"/>
    <w:rsid w:val="00BE213B"/>
    <w:rsid w:val="00BE6092"/>
    <w:rsid w:val="00C1069B"/>
    <w:rsid w:val="00C45C2B"/>
    <w:rsid w:val="00C76F56"/>
    <w:rsid w:val="00C97100"/>
    <w:rsid w:val="00C97D67"/>
    <w:rsid w:val="00CF00B1"/>
    <w:rsid w:val="00CF3D45"/>
    <w:rsid w:val="00D03420"/>
    <w:rsid w:val="00D160DA"/>
    <w:rsid w:val="00D24C79"/>
    <w:rsid w:val="00D36EC1"/>
    <w:rsid w:val="00D54B1D"/>
    <w:rsid w:val="00D5561B"/>
    <w:rsid w:val="00D844CB"/>
    <w:rsid w:val="00D86D98"/>
    <w:rsid w:val="00D90DB0"/>
    <w:rsid w:val="00DB0304"/>
    <w:rsid w:val="00DB6867"/>
    <w:rsid w:val="00DC4098"/>
    <w:rsid w:val="00DC4A8D"/>
    <w:rsid w:val="00DC620D"/>
    <w:rsid w:val="00DF11DE"/>
    <w:rsid w:val="00DF4179"/>
    <w:rsid w:val="00DF7352"/>
    <w:rsid w:val="00E014CF"/>
    <w:rsid w:val="00E12C2F"/>
    <w:rsid w:val="00E3484A"/>
    <w:rsid w:val="00EA1AC4"/>
    <w:rsid w:val="00ED70D0"/>
    <w:rsid w:val="00F13C5B"/>
    <w:rsid w:val="00F2762F"/>
    <w:rsid w:val="00F81DB9"/>
    <w:rsid w:val="00F9096C"/>
    <w:rsid w:val="00F9257D"/>
    <w:rsid w:val="00FA0263"/>
    <w:rsid w:val="00FA1128"/>
    <w:rsid w:val="00FA645D"/>
    <w:rsid w:val="00FC55A8"/>
    <w:rsid w:val="00FE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A11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A11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51860162">
          <w:marLeft w:val="0"/>
          <w:marRight w:val="0"/>
          <w:marTop w:val="0"/>
          <w:marBottom w:val="0"/>
          <w:divBdr>
            <w:top w:val="none" w:sz="0" w:space="0" w:color="auto"/>
            <w:left w:val="none" w:sz="0" w:space="0" w:color="auto"/>
            <w:bottom w:val="none" w:sz="0" w:space="0" w:color="auto"/>
            <w:right w:val="none" w:sz="0" w:space="0" w:color="auto"/>
          </w:divBdr>
        </w:div>
        <w:div w:id="1500849051">
          <w:marLeft w:val="0"/>
          <w:marRight w:val="0"/>
          <w:marTop w:val="0"/>
          <w:marBottom w:val="0"/>
          <w:divBdr>
            <w:top w:val="none" w:sz="0" w:space="0" w:color="auto"/>
            <w:left w:val="none" w:sz="0" w:space="0" w:color="auto"/>
            <w:bottom w:val="none" w:sz="0" w:space="0" w:color="auto"/>
            <w:right w:val="none" w:sz="0" w:space="0" w:color="auto"/>
          </w:divBdr>
        </w:div>
      </w:divsChild>
    </w:div>
    <w:div w:id="160703591">
      <w:bodyDiv w:val="1"/>
      <w:marLeft w:val="0"/>
      <w:marRight w:val="0"/>
      <w:marTop w:val="0"/>
      <w:marBottom w:val="0"/>
      <w:divBdr>
        <w:top w:val="none" w:sz="0" w:space="0" w:color="auto"/>
        <w:left w:val="none" w:sz="0" w:space="0" w:color="auto"/>
        <w:bottom w:val="none" w:sz="0" w:space="0" w:color="auto"/>
        <w:right w:val="none" w:sz="0" w:space="0" w:color="auto"/>
      </w:divBdr>
    </w:div>
    <w:div w:id="449403423">
      <w:bodyDiv w:val="1"/>
      <w:marLeft w:val="0"/>
      <w:marRight w:val="0"/>
      <w:marTop w:val="0"/>
      <w:marBottom w:val="0"/>
      <w:divBdr>
        <w:top w:val="none" w:sz="0" w:space="0" w:color="auto"/>
        <w:left w:val="none" w:sz="0" w:space="0" w:color="auto"/>
        <w:bottom w:val="none" w:sz="0" w:space="0" w:color="auto"/>
        <w:right w:val="none" w:sz="0" w:space="0" w:color="auto"/>
      </w:divBdr>
    </w:div>
    <w:div w:id="1002396427">
      <w:bodyDiv w:val="1"/>
      <w:marLeft w:val="0"/>
      <w:marRight w:val="0"/>
      <w:marTop w:val="0"/>
      <w:marBottom w:val="0"/>
      <w:divBdr>
        <w:top w:val="none" w:sz="0" w:space="0" w:color="auto"/>
        <w:left w:val="none" w:sz="0" w:space="0" w:color="auto"/>
        <w:bottom w:val="none" w:sz="0" w:space="0" w:color="auto"/>
        <w:right w:val="none" w:sz="0" w:space="0" w:color="auto"/>
      </w:divBdr>
    </w:div>
    <w:div w:id="1244412667">
      <w:bodyDiv w:val="1"/>
      <w:marLeft w:val="0"/>
      <w:marRight w:val="0"/>
      <w:marTop w:val="0"/>
      <w:marBottom w:val="0"/>
      <w:divBdr>
        <w:top w:val="none" w:sz="0" w:space="0" w:color="auto"/>
        <w:left w:val="none" w:sz="0" w:space="0" w:color="auto"/>
        <w:bottom w:val="none" w:sz="0" w:space="0" w:color="auto"/>
        <w:right w:val="none" w:sz="0" w:space="0" w:color="auto"/>
      </w:divBdr>
      <w:divsChild>
        <w:div w:id="1830975205">
          <w:marLeft w:val="0"/>
          <w:marRight w:val="0"/>
          <w:marTop w:val="0"/>
          <w:marBottom w:val="0"/>
          <w:divBdr>
            <w:top w:val="none" w:sz="0" w:space="0" w:color="auto"/>
            <w:left w:val="none" w:sz="0" w:space="0" w:color="auto"/>
            <w:bottom w:val="none" w:sz="0" w:space="0" w:color="auto"/>
            <w:right w:val="none" w:sz="0" w:space="0" w:color="auto"/>
          </w:divBdr>
          <w:divsChild>
            <w:div w:id="1127159848">
              <w:marLeft w:val="0"/>
              <w:marRight w:val="0"/>
              <w:marTop w:val="0"/>
              <w:marBottom w:val="0"/>
              <w:divBdr>
                <w:top w:val="none" w:sz="0" w:space="0" w:color="auto"/>
                <w:left w:val="none" w:sz="0" w:space="0" w:color="auto"/>
                <w:bottom w:val="none" w:sz="0" w:space="0" w:color="auto"/>
                <w:right w:val="none" w:sz="0" w:space="0" w:color="auto"/>
              </w:divBdr>
            </w:div>
            <w:div w:id="1020938304">
              <w:marLeft w:val="0"/>
              <w:marRight w:val="0"/>
              <w:marTop w:val="0"/>
              <w:marBottom w:val="0"/>
              <w:divBdr>
                <w:top w:val="none" w:sz="0" w:space="0" w:color="auto"/>
                <w:left w:val="none" w:sz="0" w:space="0" w:color="auto"/>
                <w:bottom w:val="none" w:sz="0" w:space="0" w:color="auto"/>
                <w:right w:val="none" w:sz="0" w:space="0" w:color="auto"/>
              </w:divBdr>
            </w:div>
            <w:div w:id="1782188054">
              <w:marLeft w:val="0"/>
              <w:marRight w:val="0"/>
              <w:marTop w:val="0"/>
              <w:marBottom w:val="0"/>
              <w:divBdr>
                <w:top w:val="none" w:sz="0" w:space="0" w:color="auto"/>
                <w:left w:val="none" w:sz="0" w:space="0" w:color="auto"/>
                <w:bottom w:val="none" w:sz="0" w:space="0" w:color="auto"/>
                <w:right w:val="none" w:sz="0" w:space="0" w:color="auto"/>
              </w:divBdr>
            </w:div>
            <w:div w:id="8415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152">
      <w:bodyDiv w:val="1"/>
      <w:marLeft w:val="0"/>
      <w:marRight w:val="0"/>
      <w:marTop w:val="0"/>
      <w:marBottom w:val="0"/>
      <w:divBdr>
        <w:top w:val="none" w:sz="0" w:space="0" w:color="auto"/>
        <w:left w:val="none" w:sz="0" w:space="0" w:color="auto"/>
        <w:bottom w:val="none" w:sz="0" w:space="0" w:color="auto"/>
        <w:right w:val="none" w:sz="0" w:space="0" w:color="auto"/>
      </w:divBdr>
      <w:divsChild>
        <w:div w:id="523328604">
          <w:marLeft w:val="0"/>
          <w:marRight w:val="0"/>
          <w:marTop w:val="0"/>
          <w:marBottom w:val="0"/>
          <w:divBdr>
            <w:top w:val="none" w:sz="0" w:space="0" w:color="auto"/>
            <w:left w:val="none" w:sz="0" w:space="0" w:color="auto"/>
            <w:bottom w:val="none" w:sz="0" w:space="0" w:color="auto"/>
            <w:right w:val="none" w:sz="0" w:space="0" w:color="auto"/>
          </w:divBdr>
          <w:divsChild>
            <w:div w:id="1171022746">
              <w:marLeft w:val="0"/>
              <w:marRight w:val="0"/>
              <w:marTop w:val="0"/>
              <w:marBottom w:val="0"/>
              <w:divBdr>
                <w:top w:val="none" w:sz="0" w:space="0" w:color="auto"/>
                <w:left w:val="none" w:sz="0" w:space="0" w:color="auto"/>
                <w:bottom w:val="none" w:sz="0" w:space="0" w:color="auto"/>
                <w:right w:val="none" w:sz="0" w:space="0" w:color="auto"/>
              </w:divBdr>
              <w:divsChild>
                <w:div w:id="1738241704">
                  <w:marLeft w:val="0"/>
                  <w:marRight w:val="0"/>
                  <w:marTop w:val="0"/>
                  <w:marBottom w:val="0"/>
                  <w:divBdr>
                    <w:top w:val="none" w:sz="0" w:space="0" w:color="auto"/>
                    <w:left w:val="none" w:sz="0" w:space="0" w:color="auto"/>
                    <w:bottom w:val="none" w:sz="0" w:space="0" w:color="auto"/>
                    <w:right w:val="none" w:sz="0" w:space="0" w:color="auto"/>
                  </w:divBdr>
                  <w:divsChild>
                    <w:div w:id="570312500">
                      <w:marLeft w:val="0"/>
                      <w:marRight w:val="0"/>
                      <w:marTop w:val="0"/>
                      <w:marBottom w:val="0"/>
                      <w:divBdr>
                        <w:top w:val="none" w:sz="0" w:space="0" w:color="auto"/>
                        <w:left w:val="none" w:sz="0" w:space="0" w:color="auto"/>
                        <w:bottom w:val="none" w:sz="0" w:space="0" w:color="auto"/>
                        <w:right w:val="none" w:sz="0" w:space="0" w:color="auto"/>
                      </w:divBdr>
                    </w:div>
                    <w:div w:id="666400511">
                      <w:marLeft w:val="0"/>
                      <w:marRight w:val="0"/>
                      <w:marTop w:val="0"/>
                      <w:marBottom w:val="0"/>
                      <w:divBdr>
                        <w:top w:val="none" w:sz="0" w:space="0" w:color="auto"/>
                        <w:left w:val="none" w:sz="0" w:space="0" w:color="auto"/>
                        <w:bottom w:val="none" w:sz="0" w:space="0" w:color="auto"/>
                        <w:right w:val="none" w:sz="0" w:space="0" w:color="auto"/>
                      </w:divBdr>
                    </w:div>
                    <w:div w:id="1255942539">
                      <w:marLeft w:val="0"/>
                      <w:marRight w:val="0"/>
                      <w:marTop w:val="0"/>
                      <w:marBottom w:val="0"/>
                      <w:divBdr>
                        <w:top w:val="none" w:sz="0" w:space="0" w:color="auto"/>
                        <w:left w:val="none" w:sz="0" w:space="0" w:color="auto"/>
                        <w:bottom w:val="none" w:sz="0" w:space="0" w:color="auto"/>
                        <w:right w:val="none" w:sz="0" w:space="0" w:color="auto"/>
                      </w:divBdr>
                    </w:div>
                    <w:div w:id="1000043991">
                      <w:marLeft w:val="0"/>
                      <w:marRight w:val="0"/>
                      <w:marTop w:val="0"/>
                      <w:marBottom w:val="0"/>
                      <w:divBdr>
                        <w:top w:val="none" w:sz="0" w:space="0" w:color="auto"/>
                        <w:left w:val="none" w:sz="0" w:space="0" w:color="auto"/>
                        <w:bottom w:val="none" w:sz="0" w:space="0" w:color="auto"/>
                        <w:right w:val="none" w:sz="0" w:space="0" w:color="auto"/>
                      </w:divBdr>
                    </w:div>
                    <w:div w:id="1728336533">
                      <w:marLeft w:val="0"/>
                      <w:marRight w:val="0"/>
                      <w:marTop w:val="0"/>
                      <w:marBottom w:val="0"/>
                      <w:divBdr>
                        <w:top w:val="none" w:sz="0" w:space="0" w:color="auto"/>
                        <w:left w:val="none" w:sz="0" w:space="0" w:color="auto"/>
                        <w:bottom w:val="none" w:sz="0" w:space="0" w:color="auto"/>
                        <w:right w:val="none" w:sz="0" w:space="0" w:color="auto"/>
                      </w:divBdr>
                    </w:div>
                    <w:div w:id="1335376699">
                      <w:marLeft w:val="0"/>
                      <w:marRight w:val="0"/>
                      <w:marTop w:val="0"/>
                      <w:marBottom w:val="0"/>
                      <w:divBdr>
                        <w:top w:val="none" w:sz="0" w:space="0" w:color="auto"/>
                        <w:left w:val="none" w:sz="0" w:space="0" w:color="auto"/>
                        <w:bottom w:val="none" w:sz="0" w:space="0" w:color="auto"/>
                        <w:right w:val="none" w:sz="0" w:space="0" w:color="auto"/>
                      </w:divBdr>
                    </w:div>
                    <w:div w:id="1808470766">
                      <w:marLeft w:val="0"/>
                      <w:marRight w:val="0"/>
                      <w:marTop w:val="0"/>
                      <w:marBottom w:val="0"/>
                      <w:divBdr>
                        <w:top w:val="none" w:sz="0" w:space="0" w:color="auto"/>
                        <w:left w:val="none" w:sz="0" w:space="0" w:color="auto"/>
                        <w:bottom w:val="none" w:sz="0" w:space="0" w:color="auto"/>
                        <w:right w:val="none" w:sz="0" w:space="0" w:color="auto"/>
                      </w:divBdr>
                    </w:div>
                    <w:div w:id="1047995768">
                      <w:marLeft w:val="0"/>
                      <w:marRight w:val="0"/>
                      <w:marTop w:val="0"/>
                      <w:marBottom w:val="0"/>
                      <w:divBdr>
                        <w:top w:val="none" w:sz="0" w:space="0" w:color="auto"/>
                        <w:left w:val="none" w:sz="0" w:space="0" w:color="auto"/>
                        <w:bottom w:val="none" w:sz="0" w:space="0" w:color="auto"/>
                        <w:right w:val="none" w:sz="0" w:space="0" w:color="auto"/>
                      </w:divBdr>
                    </w:div>
                    <w:div w:id="278488214">
                      <w:marLeft w:val="0"/>
                      <w:marRight w:val="0"/>
                      <w:marTop w:val="0"/>
                      <w:marBottom w:val="0"/>
                      <w:divBdr>
                        <w:top w:val="none" w:sz="0" w:space="0" w:color="auto"/>
                        <w:left w:val="none" w:sz="0" w:space="0" w:color="auto"/>
                        <w:bottom w:val="none" w:sz="0" w:space="0" w:color="auto"/>
                        <w:right w:val="none" w:sz="0" w:space="0" w:color="auto"/>
                      </w:divBdr>
                    </w:div>
                    <w:div w:id="1991904350">
                      <w:marLeft w:val="0"/>
                      <w:marRight w:val="0"/>
                      <w:marTop w:val="0"/>
                      <w:marBottom w:val="0"/>
                      <w:divBdr>
                        <w:top w:val="none" w:sz="0" w:space="0" w:color="auto"/>
                        <w:left w:val="none" w:sz="0" w:space="0" w:color="auto"/>
                        <w:bottom w:val="none" w:sz="0" w:space="0" w:color="auto"/>
                        <w:right w:val="none" w:sz="0" w:space="0" w:color="auto"/>
                      </w:divBdr>
                    </w:div>
                    <w:div w:id="253980404">
                      <w:marLeft w:val="0"/>
                      <w:marRight w:val="0"/>
                      <w:marTop w:val="0"/>
                      <w:marBottom w:val="0"/>
                      <w:divBdr>
                        <w:top w:val="none" w:sz="0" w:space="0" w:color="auto"/>
                        <w:left w:val="none" w:sz="0" w:space="0" w:color="auto"/>
                        <w:bottom w:val="none" w:sz="0" w:space="0" w:color="auto"/>
                        <w:right w:val="none" w:sz="0" w:space="0" w:color="auto"/>
                      </w:divBdr>
                    </w:div>
                    <w:div w:id="874777182">
                      <w:marLeft w:val="0"/>
                      <w:marRight w:val="0"/>
                      <w:marTop w:val="0"/>
                      <w:marBottom w:val="0"/>
                      <w:divBdr>
                        <w:top w:val="none" w:sz="0" w:space="0" w:color="auto"/>
                        <w:left w:val="none" w:sz="0" w:space="0" w:color="auto"/>
                        <w:bottom w:val="none" w:sz="0" w:space="0" w:color="auto"/>
                        <w:right w:val="none" w:sz="0" w:space="0" w:color="auto"/>
                      </w:divBdr>
                    </w:div>
                    <w:div w:id="924071501">
                      <w:marLeft w:val="0"/>
                      <w:marRight w:val="0"/>
                      <w:marTop w:val="0"/>
                      <w:marBottom w:val="0"/>
                      <w:divBdr>
                        <w:top w:val="none" w:sz="0" w:space="0" w:color="auto"/>
                        <w:left w:val="none" w:sz="0" w:space="0" w:color="auto"/>
                        <w:bottom w:val="none" w:sz="0" w:space="0" w:color="auto"/>
                        <w:right w:val="none" w:sz="0" w:space="0" w:color="auto"/>
                      </w:divBdr>
                    </w:div>
                    <w:div w:id="1088501120">
                      <w:marLeft w:val="0"/>
                      <w:marRight w:val="0"/>
                      <w:marTop w:val="0"/>
                      <w:marBottom w:val="0"/>
                      <w:divBdr>
                        <w:top w:val="none" w:sz="0" w:space="0" w:color="auto"/>
                        <w:left w:val="none" w:sz="0" w:space="0" w:color="auto"/>
                        <w:bottom w:val="none" w:sz="0" w:space="0" w:color="auto"/>
                        <w:right w:val="none" w:sz="0" w:space="0" w:color="auto"/>
                      </w:divBdr>
                    </w:div>
                    <w:div w:id="14617102">
                      <w:marLeft w:val="0"/>
                      <w:marRight w:val="0"/>
                      <w:marTop w:val="0"/>
                      <w:marBottom w:val="0"/>
                      <w:divBdr>
                        <w:top w:val="none" w:sz="0" w:space="0" w:color="auto"/>
                        <w:left w:val="none" w:sz="0" w:space="0" w:color="auto"/>
                        <w:bottom w:val="none" w:sz="0" w:space="0" w:color="auto"/>
                        <w:right w:val="none" w:sz="0" w:space="0" w:color="auto"/>
                      </w:divBdr>
                    </w:div>
                    <w:div w:id="1010523545">
                      <w:marLeft w:val="0"/>
                      <w:marRight w:val="0"/>
                      <w:marTop w:val="0"/>
                      <w:marBottom w:val="0"/>
                      <w:divBdr>
                        <w:top w:val="none" w:sz="0" w:space="0" w:color="auto"/>
                        <w:left w:val="none" w:sz="0" w:space="0" w:color="auto"/>
                        <w:bottom w:val="none" w:sz="0" w:space="0" w:color="auto"/>
                        <w:right w:val="none" w:sz="0" w:space="0" w:color="auto"/>
                      </w:divBdr>
                    </w:div>
                    <w:div w:id="1809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036">
      <w:bodyDiv w:val="1"/>
      <w:marLeft w:val="0"/>
      <w:marRight w:val="0"/>
      <w:marTop w:val="0"/>
      <w:marBottom w:val="0"/>
      <w:divBdr>
        <w:top w:val="none" w:sz="0" w:space="0" w:color="auto"/>
        <w:left w:val="none" w:sz="0" w:space="0" w:color="auto"/>
        <w:bottom w:val="none" w:sz="0" w:space="0" w:color="auto"/>
        <w:right w:val="none" w:sz="0" w:space="0" w:color="auto"/>
      </w:divBdr>
    </w:div>
    <w:div w:id="1573352306">
      <w:bodyDiv w:val="1"/>
      <w:marLeft w:val="0"/>
      <w:marRight w:val="0"/>
      <w:marTop w:val="0"/>
      <w:marBottom w:val="0"/>
      <w:divBdr>
        <w:top w:val="none" w:sz="0" w:space="0" w:color="auto"/>
        <w:left w:val="none" w:sz="0" w:space="0" w:color="auto"/>
        <w:bottom w:val="none" w:sz="0" w:space="0" w:color="auto"/>
        <w:right w:val="none" w:sz="0" w:space="0" w:color="auto"/>
      </w:divBdr>
      <w:divsChild>
        <w:div w:id="1681615546">
          <w:marLeft w:val="0"/>
          <w:marRight w:val="0"/>
          <w:marTop w:val="0"/>
          <w:marBottom w:val="0"/>
          <w:divBdr>
            <w:top w:val="none" w:sz="0" w:space="0" w:color="auto"/>
            <w:left w:val="none" w:sz="0" w:space="0" w:color="auto"/>
            <w:bottom w:val="none" w:sz="0" w:space="0" w:color="auto"/>
            <w:right w:val="none" w:sz="0" w:space="0" w:color="auto"/>
          </w:divBdr>
        </w:div>
        <w:div w:id="446630081">
          <w:marLeft w:val="0"/>
          <w:marRight w:val="0"/>
          <w:marTop w:val="0"/>
          <w:marBottom w:val="0"/>
          <w:divBdr>
            <w:top w:val="none" w:sz="0" w:space="0" w:color="auto"/>
            <w:left w:val="none" w:sz="0" w:space="0" w:color="auto"/>
            <w:bottom w:val="none" w:sz="0" w:space="0" w:color="auto"/>
            <w:right w:val="none" w:sz="0" w:space="0" w:color="auto"/>
          </w:divBdr>
        </w:div>
      </w:divsChild>
    </w:div>
    <w:div w:id="192644906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01">
          <w:marLeft w:val="0"/>
          <w:marRight w:val="0"/>
          <w:marTop w:val="0"/>
          <w:marBottom w:val="0"/>
          <w:divBdr>
            <w:top w:val="none" w:sz="0" w:space="0" w:color="auto"/>
            <w:left w:val="none" w:sz="0" w:space="0" w:color="auto"/>
            <w:bottom w:val="none" w:sz="0" w:space="0" w:color="auto"/>
            <w:right w:val="none" w:sz="0" w:space="0" w:color="auto"/>
          </w:divBdr>
          <w:divsChild>
            <w:div w:id="1647856746">
              <w:marLeft w:val="0"/>
              <w:marRight w:val="0"/>
              <w:marTop w:val="0"/>
              <w:marBottom w:val="0"/>
              <w:divBdr>
                <w:top w:val="none" w:sz="0" w:space="0" w:color="auto"/>
                <w:left w:val="none" w:sz="0" w:space="0" w:color="auto"/>
                <w:bottom w:val="none" w:sz="0" w:space="0" w:color="auto"/>
                <w:right w:val="none" w:sz="0" w:space="0" w:color="auto"/>
              </w:divBdr>
            </w:div>
            <w:div w:id="593515631">
              <w:marLeft w:val="0"/>
              <w:marRight w:val="0"/>
              <w:marTop w:val="0"/>
              <w:marBottom w:val="0"/>
              <w:divBdr>
                <w:top w:val="none" w:sz="0" w:space="0" w:color="auto"/>
                <w:left w:val="none" w:sz="0" w:space="0" w:color="auto"/>
                <w:bottom w:val="none" w:sz="0" w:space="0" w:color="auto"/>
                <w:right w:val="none" w:sz="0" w:space="0" w:color="auto"/>
              </w:divBdr>
            </w:div>
            <w:div w:id="948197398">
              <w:marLeft w:val="0"/>
              <w:marRight w:val="0"/>
              <w:marTop w:val="0"/>
              <w:marBottom w:val="0"/>
              <w:divBdr>
                <w:top w:val="none" w:sz="0" w:space="0" w:color="auto"/>
                <w:left w:val="none" w:sz="0" w:space="0" w:color="auto"/>
                <w:bottom w:val="none" w:sz="0" w:space="0" w:color="auto"/>
                <w:right w:val="none" w:sz="0" w:space="0" w:color="auto"/>
              </w:divBdr>
            </w:div>
            <w:div w:id="19881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hrysalisyouththeatre.org" TargetMode="External"/><Relationship Id="rId4" Type="http://schemas.microsoft.com/office/2007/relationships/stylesWithEffects" Target="stylesWithEffects.xml"/><Relationship Id="rId9" Type="http://schemas.openxmlformats.org/officeDocument/2006/relationships/hyperlink" Target="mailto:info@chrysalisyouththeatr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hrysalisyouththeat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rysalisyouththeat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485D-8AF8-4AF8-AD47-4807CB58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 Brown Family</cp:lastModifiedBy>
  <cp:revision>15</cp:revision>
  <cp:lastPrinted>2014-09-03T22:23:00Z</cp:lastPrinted>
  <dcterms:created xsi:type="dcterms:W3CDTF">2014-01-29T12:03:00Z</dcterms:created>
  <dcterms:modified xsi:type="dcterms:W3CDTF">2014-09-03T22:27:00Z</dcterms:modified>
</cp:coreProperties>
</file>